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5EC7C" w14:textId="673D34BB" w:rsidR="00715856" w:rsidRPr="00D07210" w:rsidRDefault="00715856" w:rsidP="00715856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b/>
          <w:iCs/>
          <w:lang w:eastAsia="pl-PL"/>
        </w:rPr>
      </w:pPr>
      <w:bookmarkStart w:id="0" w:name="_Toc307239060"/>
      <w:bookmarkStart w:id="1" w:name="_Toc7163248"/>
      <w:r w:rsidRPr="00D07210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Załącznik nr 1 do uchwały nr </w:t>
      </w:r>
      <w:r w:rsidRPr="00D07210">
        <w:rPr>
          <w:rFonts w:ascii="Times New Roman" w:eastAsia="Times New Roman" w:hAnsi="Times New Roman" w:cs="Times New Roman"/>
          <w:b/>
          <w:i/>
          <w:iCs/>
          <w:lang w:eastAsia="pl-PL"/>
        </w:rPr>
        <w:t>4</w:t>
      </w:r>
      <w:r w:rsidRPr="00D07210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/VIII/2025 XXXIX </w:t>
      </w:r>
      <w:bookmarkStart w:id="2" w:name="_Hlk31224314"/>
      <w:r w:rsidRPr="00D07210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 xml:space="preserve">Okręgowego Zjazdu </w:t>
      </w:r>
      <w:bookmarkEnd w:id="2"/>
      <w:r w:rsidRPr="00D07210">
        <w:rPr>
          <w:rFonts w:ascii="Times New Roman" w:eastAsia="Times New Roman" w:hAnsi="Times New Roman" w:cs="Times New Roman"/>
          <w:b/>
          <w:i/>
          <w:iCs/>
          <w:kern w:val="0"/>
          <w:lang w:eastAsia="pl-PL"/>
        </w:rPr>
        <w:t>Pielęgniarek i Położnych Regionu Warmii i Mazur z siedzibą w Olsztynie z dnia 22 marca 2025 roku w sprawie regulaminów organów Okręgowej Izby Pielęgniarek i Położnych Regionu Warmii i Mazur z siedzibą w Olsztynie</w:t>
      </w:r>
    </w:p>
    <w:p w14:paraId="78DBECE6" w14:textId="56C263A7" w:rsidR="001803FD" w:rsidRPr="007126CF" w:rsidRDefault="001803FD" w:rsidP="001803FD">
      <w:pPr>
        <w:keepNext/>
        <w:spacing w:after="0" w:line="360" w:lineRule="auto"/>
        <w:ind w:firstLine="426"/>
        <w:jc w:val="center"/>
        <w:outlineLvl w:val="1"/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REGULAMIN</w:t>
      </w:r>
      <w:bookmarkStart w:id="3" w:name="_Toc307239061"/>
      <w:bookmarkEnd w:id="0"/>
      <w:r w:rsidRPr="007126CF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br/>
        <w:t>OKRĘGOWEJ RADY PIELĘGNIAREK I POŁOŻNYCH</w:t>
      </w:r>
      <w:bookmarkEnd w:id="1"/>
      <w:bookmarkEnd w:id="3"/>
    </w:p>
    <w:p w14:paraId="281C20E0" w14:textId="77777777" w:rsidR="001803FD" w:rsidRPr="007126CF" w:rsidRDefault="001803FD" w:rsidP="001803FD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Ilekroć w Regulaminie jest mowa o:</w:t>
      </w:r>
    </w:p>
    <w:p w14:paraId="5A260BD0" w14:textId="77777777" w:rsidR="001803FD" w:rsidRPr="007126CF" w:rsidRDefault="001803FD" w:rsidP="001803FD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ustawie - należy przez to rozumieć ustawę z dnia 1 lipca 2011 r. o samorządzie pielęgniarek i położnych (t.j. Dz. U. z 2021 r., poz. 628););</w:t>
      </w:r>
    </w:p>
    <w:p w14:paraId="00A00D9F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wyborów do organów izb – należy przez to rozumieć Regulamin wyborów do organów izby oraz trybu odwoływania ich członków przyjęty przez Krajowy Zjazd Pielęgniarek i Położnych;</w:t>
      </w:r>
    </w:p>
    <w:p w14:paraId="1737452F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okręgowym zjeździe – należy przez to rozumieć okręgowy zjazd pielęgniarek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położnych, organ okręgowej izby pielęgniarek i położnych;</w:t>
      </w:r>
    </w:p>
    <w:p w14:paraId="3E65ED4C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radzie – należy przez to rozumieć okręgową radę pielęgniarek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położnych, organ okręgowej izby pielęgniarek i położnych;</w:t>
      </w:r>
    </w:p>
    <w:p w14:paraId="674D5E0D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 komisji rewizyjnej – należy przez to rozumieć okręgową komisję rewizyjną, organ okręgowej izby pielęgniarek i położnych;</w:t>
      </w:r>
    </w:p>
    <w:p w14:paraId="1E1E0E5D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okręgowym sądzie – należy przez to rozumieć okręgowy sąd pielęgniarek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położnych, organ okręgowej izby pielęgniarek i położnych;</w:t>
      </w:r>
    </w:p>
    <w:p w14:paraId="0219C002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okręgowym rzeczniku – należy przez to rozumieć okręgowego rzecznika odpowiedzialności zawodowej, organ okręgowej izby pielęgniarek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położnych;</w:t>
      </w:r>
    </w:p>
    <w:p w14:paraId="30E7C560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okręgowej izbie - należy przez to rozumieć okręgową izbę pielęgniarek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położnych;</w:t>
      </w:r>
    </w:p>
    <w:p w14:paraId="468BB3A4" w14:textId="77777777" w:rsidR="001803FD" w:rsidRPr="007126CF" w:rsidRDefault="001803FD" w:rsidP="001803FD">
      <w:pPr>
        <w:numPr>
          <w:ilvl w:val="0"/>
          <w:numId w:val="2"/>
        </w:numPr>
        <w:shd w:val="clear" w:color="auto" w:fill="FFFFFF"/>
        <w:spacing w:after="0" w:line="360" w:lineRule="auto"/>
        <w:ind w:left="426" w:right="7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Naczelnej Radzie – należy przez to rozumieć Naczelną Radę Pielęgniarek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Położnych, organ Naczelnej Izby Pielęgniarek i Położnych.</w:t>
      </w:r>
    </w:p>
    <w:p w14:paraId="78777B28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 skład okręgowej rady wchodzą: przewodniczący i członkowie okręgowej rady wybrani przez okręgowy zjazd.</w:t>
      </w:r>
    </w:p>
    <w:p w14:paraId="1ABCB2E8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2. Kadencja okręgowej rady trwa 4 lata.</w:t>
      </w:r>
    </w:p>
    <w:p w14:paraId="54282E0B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3. Okręgowa rada działa do dnia pierwszego posiedzenia nowo wybranej okręgowej rady. Przewodniczący okręgowej rady wykonuje swoją funkcję od dnia wyboru.</w:t>
      </w:r>
    </w:p>
    <w:p w14:paraId="247B4BF1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3.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Pierwsze posiedzenie nowo wybranej okręgowej rady zwołuje przewodniczący okręgowej rady w ciągu 30 dni od dnia zakończenia okręgowego zjazdu</w:t>
      </w:r>
      <w:r w:rsidRPr="007126CF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.</w:t>
      </w:r>
    </w:p>
    <w:p w14:paraId="291D1E44" w14:textId="77777777" w:rsidR="001803FD" w:rsidRPr="007126CF" w:rsidRDefault="001803FD" w:rsidP="001803FD">
      <w:pPr>
        <w:shd w:val="clear" w:color="auto" w:fill="FFFFFF"/>
        <w:tabs>
          <w:tab w:val="left" w:pos="710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4.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Na pierwszym posiedzeniu okręgowa rada wybiera prezydium okręgowej rady. </w:t>
      </w:r>
    </w:p>
    <w:p w14:paraId="5D1ED5A4" w14:textId="77777777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2. Prezydium okręgowej rady stanowią: przewodniczący, wiceprzewodniczący, sekretarz i skarbnik okręgowej rady oraz członkowie prezydium. Liczbę członków prezydium i liczbę wiceprzewodniczących ustala na pierwszym posiedzeniu okręgowa rada, która może ponadto ustalić zasady podziału ilość miejsc w prezydium i funkcji wiceprzewodniczących z uwagi na wykonywany zawód (pielęgniarka, położna). Ustalenia te mogą być zmieniane w czasie trwania kadencji. </w:t>
      </w:r>
    </w:p>
    <w:p w14:paraId="02F6E49A" w14:textId="77777777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5.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Wybór prezydium okręgowej rady dokonywany jest poprzez odrębne wybory spośród jej członków: wiceprzewodniczących, sekretarza i skarbnika okręgowej rady oraz członków prezydium. W przypadku, gdy określone zostaną zasady podziału ilości miejsc w prezydium lub funkcji wiceprzewodniczących z uwagi na wykonywany zawód, wybory na te stanowiska dokonywane są oddzielnie spośród kandydatów wykonujących dany zawód.</w:t>
      </w:r>
    </w:p>
    <w:p w14:paraId="54AC8A43" w14:textId="77777777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Do wyborów prezydium okręgowej rady stosuje się odpowiednio przepisy Rozdziałów I i III Regulaminu wyborów do organów izb. </w:t>
      </w:r>
    </w:p>
    <w:p w14:paraId="7A410D85" w14:textId="45391E77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3. Bierne prawo wyborcze w wyborach na funkcje: wiceprzewodniczącego, skarbnika i sekretarza okręgowej rady nie przysługuje osobie, która pełniła daną funkcję przez 2 następujące po sobie kadencje poprzedzające kadencję, na któr</w:t>
      </w:r>
      <w:r w:rsidR="003D3273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ą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ma być przeprowadzany wybór. Pełnienie danej funkcji przez co najmniej 24 miesiące w danej kadencji przyjmuje się za pełnienie jej przez pełną kadencję.</w:t>
      </w:r>
    </w:p>
    <w:p w14:paraId="2CB0AEB7" w14:textId="77777777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Członek prezydium traci swoją funkcję wskutek odwołania przez okręgową radę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albo rezygnacji. Ustanie funkcji przewodniczącego, wiceprzewodniczącego, sekretarza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albo skarbnika okręgowej rady oznacza ustanie członkostwa w prezydium. </w:t>
      </w:r>
    </w:p>
    <w:p w14:paraId="112B5EA7" w14:textId="77777777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Do odwołania osoby powołanej w skład prezydium okręgowej rady stosuje się odpowiednio przepisy dotyczące wyboru prezydium. Okręgowa rada stwierdza odwołanie członka prezydium w drodze uchwały. </w:t>
      </w:r>
    </w:p>
    <w:p w14:paraId="3203E68E" w14:textId="509A9835" w:rsidR="001803FD" w:rsidRPr="007126CF" w:rsidRDefault="001803FD" w:rsidP="001803FD">
      <w:pPr>
        <w:tabs>
          <w:tab w:val="left" w:pos="-851"/>
        </w:tabs>
        <w:suppressAutoHyphens/>
        <w:autoSpaceDN w:val="0"/>
        <w:spacing w:after="0" w:line="360" w:lineRule="auto"/>
        <w:ind w:firstLine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W przypadku ustania członkostwa w prezydium okręgowej rady zarządza się wybory uzupełniające. Wybory uzupełniające nie są zarządzane, a wybory zarządzone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nie są przeprowadzane, jeżeli okręgowa rada podejmie uprzednio uchwałę zmieniającą liczbę członków prezydium w ten sposób, iż dokonywanie wyborów uzupełniających stanie się bezprzedmiotowe.</w:t>
      </w:r>
    </w:p>
    <w:p w14:paraId="5AB0A8E8" w14:textId="77777777" w:rsidR="001803FD" w:rsidRPr="007126CF" w:rsidRDefault="001803FD" w:rsidP="001803FD">
      <w:pPr>
        <w:shd w:val="clear" w:color="auto" w:fill="FFFFFF"/>
        <w:tabs>
          <w:tab w:val="left" w:pos="-1134"/>
          <w:tab w:val="left" w:pos="-709"/>
        </w:tabs>
        <w:spacing w:after="0" w:line="360" w:lineRule="auto"/>
        <w:ind w:right="61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Okręgowa rada odbywa swoje posiedzenia w miarę potrzeby, nie rzadziej jednak niż raz na 3 miesiące. </w:t>
      </w:r>
    </w:p>
    <w:p w14:paraId="0576C5F9" w14:textId="5B2003FA" w:rsidR="001803FD" w:rsidRPr="007126CF" w:rsidRDefault="003550F9" w:rsidP="001803FD">
      <w:pPr>
        <w:shd w:val="clear" w:color="auto" w:fill="FFFFFF"/>
        <w:spacing w:after="0" w:line="36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. Okręgowa rada zwoływana jest przez przewodniczącego okręgowej rady.</w:t>
      </w:r>
    </w:p>
    <w:p w14:paraId="4009AB9C" w14:textId="287C8B2A" w:rsidR="00986779" w:rsidRPr="007126CF" w:rsidRDefault="003550F9" w:rsidP="003550F9">
      <w:pPr>
        <w:shd w:val="clear" w:color="auto" w:fill="FFFFFF"/>
        <w:spacing w:after="0" w:line="36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986779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Okręgowa rada zwoływana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może być również przez</w:t>
      </w:r>
      <w:r w:rsidR="00986779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prezydium lub na wniosek 1/3 członków okręgowej rady.</w:t>
      </w:r>
    </w:p>
    <w:p w14:paraId="5C9F3095" w14:textId="7DAF0280" w:rsidR="001803FD" w:rsidRPr="007126CF" w:rsidRDefault="003550F9" w:rsidP="001803FD">
      <w:pPr>
        <w:shd w:val="clear" w:color="auto" w:fill="FFFFFF"/>
        <w:spacing w:after="0" w:line="36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4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31463F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osiedzenia okręgowej rady mogą odbywać się </w:t>
      </w:r>
      <w:r w:rsidR="001803FD" w:rsidRPr="007126CF">
        <w:rPr>
          <w:rFonts w:ascii="Times New Roman" w:hAnsi="Times New Roman" w:cs="Times New Roman"/>
          <w:sz w:val="24"/>
          <w:szCs w:val="24"/>
        </w:rPr>
        <w:t>przy wykorzystaniu środków bezpośredniego porozumiewania się na odległość z wykorzystaniem systemu teleinformatycznego zapewniającego co najmniej: dwustronną komunikację w czasie rzeczywistym wszystkich osób uczestniczących w posiedzeniu, swobodne wypowiadanie się i oddawanie głosu w sprawach objętych porządkiem obrad, bezpieczeństwo komunikacji elektronicznej oraz uniemożliwienie udziału w posiedzeniu osobom nieuprawnionym</w:t>
      </w:r>
      <w:r w:rsidRPr="007126CF">
        <w:rPr>
          <w:rFonts w:ascii="Times New Roman" w:hAnsi="Times New Roman" w:cs="Times New Roman"/>
          <w:sz w:val="24"/>
          <w:szCs w:val="24"/>
        </w:rPr>
        <w:t>.</w:t>
      </w:r>
    </w:p>
    <w:p w14:paraId="6DEE8A16" w14:textId="6A703C72" w:rsidR="0031463F" w:rsidRPr="007126CF" w:rsidRDefault="001803FD" w:rsidP="003550F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="0031463F" w:rsidRPr="007126CF">
        <w:rPr>
          <w:rFonts w:ascii="Times New Roman" w:hAnsi="Times New Roman" w:cs="Times New Roman"/>
          <w:sz w:val="24"/>
          <w:szCs w:val="24"/>
        </w:rPr>
        <w:t>Członkowie okręgowej rady powinni zostać powiadomieni o terminie, miejscu i porządku obrad okręgowej rady, a członkowie prezydium okręgowej rady – o terminie, miejscu i porządku obrad prezydium okręgowej rady, co najmniej na 14 dni przed terminem posiedzenia okręgowej rady i 7 dni przed terminem posiedzenia prezydium okręgowej rady. Zawiadomienie o terminie posiedzeń przesyłane jest w formie elektronicznej.</w:t>
      </w:r>
    </w:p>
    <w:p w14:paraId="7BB39A4E" w14:textId="7CB0DC8C" w:rsidR="00DA1043" w:rsidRPr="007126CF" w:rsidRDefault="00DA1043" w:rsidP="003550F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26CF">
        <w:rPr>
          <w:rFonts w:ascii="Times New Roman" w:hAnsi="Times New Roman" w:cs="Times New Roman"/>
          <w:sz w:val="24"/>
          <w:szCs w:val="24"/>
        </w:rPr>
        <w:t>3. Okręgowa rada może ustalić stałe terminy posiedzeń. W tym przypadku nie stosuje się zawiadomień o których mowa w ust. 1 w stosunku do członków okręgowej rady.</w:t>
      </w:r>
    </w:p>
    <w:p w14:paraId="1EC7046D" w14:textId="168CD71A" w:rsidR="00DA1043" w:rsidRPr="007126CF" w:rsidRDefault="00DA1043" w:rsidP="003550F9">
      <w:pPr>
        <w:shd w:val="clear" w:color="auto" w:fill="FFFFFF"/>
        <w:spacing w:after="0" w:line="36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7126CF">
        <w:rPr>
          <w:rFonts w:ascii="Times New Roman" w:hAnsi="Times New Roman" w:cs="Times New Roman"/>
          <w:sz w:val="24"/>
          <w:szCs w:val="24"/>
        </w:rPr>
        <w:t>4. W przypadku konieczności przesunięcia terminu , o którym mowa w ust. 2 stosuje się odpowiednio postanowienia ust. 1.</w:t>
      </w:r>
    </w:p>
    <w:p w14:paraId="41306C74" w14:textId="7EAFBB0F" w:rsidR="001803FD" w:rsidRPr="007126CF" w:rsidRDefault="00DA1043" w:rsidP="001803FD">
      <w:pPr>
        <w:shd w:val="clear" w:color="auto" w:fill="FFFFFF"/>
        <w:spacing w:after="0" w:line="36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. O terminach obrad okręgowej rady, a także prezydium okręgowej rady zawiadamia się również przewodniczącego okręgowej komisji rewizyjnej, przewodniczącego okręgowego sądu oraz okręgowego rzecznika, którzy mogą wziąć udział w obradach z głosem doradczym.</w:t>
      </w:r>
    </w:p>
    <w:p w14:paraId="79BD7009" w14:textId="33E95EAC" w:rsidR="001803FD" w:rsidRPr="007126CF" w:rsidRDefault="001803FD" w:rsidP="001803FD">
      <w:pPr>
        <w:shd w:val="clear" w:color="auto" w:fill="FFFFFF"/>
        <w:spacing w:after="0" w:line="360" w:lineRule="auto"/>
        <w:ind w:right="45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</w:t>
      </w:r>
      <w:r w:rsidR="00DA1043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obradach okręgowej rady i jej prezydium</w:t>
      </w:r>
      <w:r w:rsidR="00DA1043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mogą uczestniczyć goście zaproszeni przez przewodniczącego.</w:t>
      </w:r>
    </w:p>
    <w:p w14:paraId="698CC696" w14:textId="77777777" w:rsidR="00480405" w:rsidRPr="007126CF" w:rsidRDefault="001803FD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8.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 sprawach wynikających z przepisów prawa okręgowa rada podejmuje uchwały. </w:t>
      </w:r>
      <w:r w:rsidR="00480405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przewidzianym dla uchwał okręgowa rada lub prezydium może podejmować: </w:t>
      </w:r>
    </w:p>
    <w:p w14:paraId="3E0DFDB0" w14:textId="77777777" w:rsidR="00480405" w:rsidRPr="007126CF" w:rsidRDefault="00480405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stanowiska, </w:t>
      </w:r>
    </w:p>
    <w:p w14:paraId="24F2BDD7" w14:textId="2BC72ACF" w:rsidR="00480405" w:rsidRPr="007126CF" w:rsidRDefault="00480405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deklaracj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e – zawierające zobowiązania do określonego postępowania,</w:t>
      </w:r>
    </w:p>
    <w:p w14:paraId="737FF790" w14:textId="28696C9B" w:rsidR="001803FD" w:rsidRPr="007126CF" w:rsidRDefault="00480405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apel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e – zawierające wezwania do określonego zachowania, podjęcia inicjatywy lub realizacji zadania.</w:t>
      </w:r>
    </w:p>
    <w:p w14:paraId="0F49378B" w14:textId="77777777" w:rsidR="001803FD" w:rsidRPr="007126CF" w:rsidRDefault="001803FD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Okręgowa rada jest władna do podejmowania uchwał, w tym dokonania wyborów w trybie Regulaminu wyborów do organów izb przy obecności co najmniej połowy jej członków.</w:t>
      </w:r>
    </w:p>
    <w:p w14:paraId="06E47617" w14:textId="77777777" w:rsidR="001803FD" w:rsidRPr="007126CF" w:rsidRDefault="001803FD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3. Uchwały są podejmowane zwykłą większością głosów, w obecności co najmniej połowy jej członków.</w:t>
      </w:r>
    </w:p>
    <w:p w14:paraId="0592F260" w14:textId="77777777" w:rsidR="001803FD" w:rsidRPr="007126CF" w:rsidRDefault="001803FD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4. Uchwały:</w:t>
      </w:r>
    </w:p>
    <w:p w14:paraId="7169122E" w14:textId="77777777" w:rsidR="001803FD" w:rsidRPr="007126CF" w:rsidRDefault="001803FD" w:rsidP="001803FD">
      <w:pPr>
        <w:shd w:val="clear" w:color="auto" w:fill="FFFFFF"/>
        <w:spacing w:after="0" w:line="360" w:lineRule="auto"/>
        <w:ind w:left="426" w:right="1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1)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sprawie wyboru wiceprzewodniczącego, sekretarza i skarbnika okręgowej rady;</w:t>
      </w:r>
    </w:p>
    <w:p w14:paraId="66EB6F96" w14:textId="77777777" w:rsidR="001803FD" w:rsidRPr="007126CF" w:rsidRDefault="001803FD" w:rsidP="001803FD">
      <w:pPr>
        <w:shd w:val="clear" w:color="auto" w:fill="FFFFFF"/>
        <w:spacing w:after="0" w:line="360" w:lineRule="auto"/>
        <w:ind w:left="426" w:right="1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2)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reprezentowania okręgowej izby przez osoby pełniące funkcję w jej organach, </w:t>
      </w:r>
    </w:p>
    <w:p w14:paraId="7124B783" w14:textId="77777777" w:rsidR="001803FD" w:rsidRPr="007126CF" w:rsidRDefault="001803FD" w:rsidP="001803FD">
      <w:pPr>
        <w:shd w:val="clear" w:color="auto" w:fill="FFFFFF"/>
        <w:spacing w:after="0" w:line="360" w:lineRule="auto"/>
        <w:ind w:left="426" w:right="1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– przewodniczący okręgowej rady przekazuje ministrowi właściwemu do spraw zdrowia w terminie 21 dni od dnia ich podjęcia.</w:t>
      </w:r>
    </w:p>
    <w:p w14:paraId="28A11D9E" w14:textId="77777777" w:rsidR="001803FD" w:rsidRPr="007126CF" w:rsidRDefault="001803FD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Przewodniczący okręgowej rady przekazuje ministrowi właściwemu do spraw zdrowia na jego żądanie, w terminie 14 dni od jego otrzymania, uchwałę, o której mowa w ust. 4, jeżeli nie została ona nadesłana w trybie określonym w tym przepisie,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a także inną uchwałę okręgowej rady, w celu umożliwienia realizacji przez ministra określonego w ustawie uprawnienia do zaskarżenia uchwał do Sądu Najwyższego.</w:t>
      </w:r>
    </w:p>
    <w:p w14:paraId="47FA0825" w14:textId="77777777" w:rsidR="001803FD" w:rsidRPr="007126CF" w:rsidRDefault="001803FD" w:rsidP="001803FD">
      <w:pPr>
        <w:shd w:val="clear" w:color="auto" w:fill="FFFFFF"/>
        <w:spacing w:after="0" w:line="360" w:lineRule="auto"/>
        <w:ind w:right="12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Okręgowa rada podejmuje uchwałę w określonej sprawie należącej do zakresu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jej działania w terminie 3 miesięcy od dnia doręczenia stosownej uchwały Naczelnej Rady. </w:t>
      </w:r>
    </w:p>
    <w:p w14:paraId="5E1753CC" w14:textId="5BD23B10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Uchwałę okręgowej rady podpisuje przewodniczący lub wiceprzewodniczący okręgowej rady </w:t>
      </w:r>
      <w:r w:rsidR="00C3461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i sekretarz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okręgowej rady, a uchwały w sprawach finansowych – przewodniczący lub wiceprzewodniczący okręgowej rady</w:t>
      </w:r>
      <w:r w:rsidR="00C3461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 okręgowej rady</w:t>
      </w:r>
      <w:r w:rsidR="00C3461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sekretarz</w:t>
      </w:r>
      <w:r w:rsidR="00DA1043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okręgowej rady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bookmarkStart w:id="4" w:name="_Hlk175923623"/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złożenie przez skarbnika podpisu pod uchwałą w sprawach finansowych jest niemożliwe z przyczyn niemożliwych do usunięcia, lub których usunięcie jest znacząco utrudnione, uchwałę może podpisać inny członek prezydium okręgowej rady</w:t>
      </w:r>
      <w:bookmarkEnd w:id="4"/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FF6A994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8. Procedurę podejmowania przez okręgową radę uchwał w trybie Regulaminu wyborów do organów izb szczegółowo reguluje ten Regulamin.</w:t>
      </w:r>
    </w:p>
    <w:p w14:paraId="589718AD" w14:textId="1FA83E23" w:rsidR="00C3461D" w:rsidRPr="007126CF" w:rsidRDefault="001803FD" w:rsidP="00C3461D">
      <w:pPr>
        <w:shd w:val="clear" w:color="auto" w:fill="FFFFFF"/>
        <w:tabs>
          <w:tab w:val="left" w:pos="540"/>
        </w:tabs>
        <w:spacing w:after="0" w:line="360" w:lineRule="auto"/>
        <w:ind w:right="86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9.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="00C3461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Obrady okręgowej rady prowadzi Przewodniczą</w:t>
      </w:r>
      <w:r w:rsidR="00DA1043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r w:rsidR="00C3461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Okręgowej Rady Pielęgniarek i Położnych zgodnie z przyjętym porządkiem obrad.</w:t>
      </w:r>
    </w:p>
    <w:p w14:paraId="12493FA6" w14:textId="0B014986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C3461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G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łosowania, w tym głosowania jawne, tajne i imienne, mogą być przyprowadzane przy użyciu urządzeń do elektronicznego liczenia głosów (głosowanie elektroniczne). System używany do głosowania elektronicznego musi zapewniać możliwość przeprowadzenia głosowania tajnego lub imiennego przy zachowaniu jego charakteru. </w:t>
      </w:r>
    </w:p>
    <w:p w14:paraId="1F1B8FA9" w14:textId="77777777" w:rsidR="001803FD" w:rsidRPr="007126CF" w:rsidRDefault="001803FD" w:rsidP="001803FD">
      <w:pPr>
        <w:shd w:val="clear" w:color="auto" w:fill="FFFFFF"/>
        <w:tabs>
          <w:tab w:val="left" w:pos="-14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10.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 przypadku, gdy okręgowa rada działa w trybie Regulaminu wyborów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 organów izb, powołuje komisję wyborczą, która przyjmuje zgłoszenia kandydatur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w kolejności alfabetycznej sporządza listy kandydatów oraz komisję skrutacyjną, która przeprowadza wybory. </w:t>
      </w:r>
    </w:p>
    <w:p w14:paraId="7F62FD63" w14:textId="77777777" w:rsidR="001803FD" w:rsidRPr="007126CF" w:rsidRDefault="001803FD" w:rsidP="001803FD">
      <w:pPr>
        <w:shd w:val="clear" w:color="auto" w:fill="FFFFFF"/>
        <w:spacing w:after="0" w:line="360" w:lineRule="auto"/>
        <w:ind w:right="9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2. Członkowie komisji skrutacyjnej nie mogą kandydować w wyborach przeprowadzanych w czasie obrad okręgowej rady.</w:t>
      </w:r>
    </w:p>
    <w:p w14:paraId="139FCB9C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11.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Głosowanie we wszystkich sprawach przeprowadza się jawnie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zastrzeżeniem ust. 2.</w:t>
      </w:r>
    </w:p>
    <w:p w14:paraId="7452D0E6" w14:textId="77777777" w:rsidR="001803FD" w:rsidRPr="007126CF" w:rsidRDefault="001803FD" w:rsidP="001803FD">
      <w:pPr>
        <w:shd w:val="clear" w:color="auto" w:fill="FFFFFF"/>
        <w:tabs>
          <w:tab w:val="left" w:pos="-142"/>
        </w:tabs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Okręgowa rada może uchwalić tajność głosowania, albo głosowanie imienne. </w:t>
      </w:r>
    </w:p>
    <w:p w14:paraId="2824EE5C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12.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 razie, gdy wynik głosowania budzi uzasadnione wątpliwości,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okręgowa rada może dokonać reasumpcji głosowania.</w:t>
      </w:r>
    </w:p>
    <w:p w14:paraId="2BD8FAFE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2. Wniosek o reasumpcję głosowania w danej sprawie może być zgłoszony wyłącznie na posiedzeniu, na którym odbyło się głosowanie.</w:t>
      </w:r>
    </w:p>
    <w:p w14:paraId="3E21A543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3. Reasumpcja głosowania w danej sprawie może być przeprowadzona tylko jeden raz.</w:t>
      </w:r>
    </w:p>
    <w:p w14:paraId="2BCDBDA7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4. Reasumpcji głosowania nie podlegają wyniki głosowania imiennego i tajnego.</w:t>
      </w:r>
    </w:p>
    <w:p w14:paraId="045B73E2" w14:textId="79B53495" w:rsidR="00FF7176" w:rsidRPr="007126CF" w:rsidRDefault="001803FD" w:rsidP="0048040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FF7176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 pisemny wniosek 1/3 członków okręgowej rady może </w:t>
      </w:r>
      <w:r w:rsidR="00480405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być </w:t>
      </w:r>
      <w:r w:rsidR="00FF7176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złożony wniosek o reasumpcję głosowania.</w:t>
      </w:r>
    </w:p>
    <w:p w14:paraId="61C80252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13.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Z obrad okręgowej rady sporządza się protokół, który podpisuje przewodniczący obrad i sekretarz lub zastępujący go członek prezydium okręgowej rady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oraz protokolant, jeżeli został wyznaczony. </w:t>
      </w:r>
    </w:p>
    <w:p w14:paraId="510DF5D4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Protokół sporządza się w terminie 21 dni od daty zakończenia obrad. Protokół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po jego sporządzeniu pozostaje do wglądu dla członków okręgowej rady w biurze okręgowej izby.</w:t>
      </w:r>
    </w:p>
    <w:p w14:paraId="1F9CB164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3. Protokół przyjmuje okręgowa rada na następnym posiedzeniu.</w:t>
      </w:r>
    </w:p>
    <w:p w14:paraId="594E07F8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Sporządzony protokół wraz z kopiami uchwał podjętych w czasie obrad powinien zostać udostępniony Naczelnej Radzie na jej wniosek w terminie 7 dni od dnia złożenia takiego wniosku. </w:t>
      </w:r>
    </w:p>
    <w:p w14:paraId="2194893E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14.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Prezydium okręgowej rady działa w imieniu okręgowej rady w sprawach określonych jej uchwałą.</w:t>
      </w:r>
    </w:p>
    <w:p w14:paraId="5A61C253" w14:textId="6F783146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Posiedzenia prezydium okręgowej rady odbywają się w miarę potrzeby. </w:t>
      </w:r>
    </w:p>
    <w:p w14:paraId="1613EEDC" w14:textId="0C992AD6" w:rsidR="001803FD" w:rsidRPr="007126CF" w:rsidRDefault="001803FD" w:rsidP="00480405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3. Posiedzenia prezydium okręgowej rady zwołuje przewodniczący okręgowej rady.</w:t>
      </w:r>
    </w:p>
    <w:p w14:paraId="63F1EF60" w14:textId="09442351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="00BF57AC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ostanowienia określone w § 8, § 11, § 12 ust. 1-4 i § 13 niniejszego Regulaminu będą miały zastosowanie do prezydium okręgowej rady.</w:t>
      </w:r>
    </w:p>
    <w:p w14:paraId="537921D9" w14:textId="464C64D1" w:rsidR="001803FD" w:rsidRPr="007126CF" w:rsidRDefault="00BF57AC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="00FF7176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P</w:t>
      </w:r>
      <w:r w:rsidR="001803FD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osiedzenia prezydium okręgowej rady mogą odbywać się </w:t>
      </w:r>
      <w:r w:rsidR="001803FD" w:rsidRPr="007126CF">
        <w:rPr>
          <w:rFonts w:ascii="Times New Roman" w:hAnsi="Times New Roman" w:cs="Times New Roman"/>
          <w:sz w:val="24"/>
          <w:szCs w:val="24"/>
        </w:rPr>
        <w:t xml:space="preserve">przy wykorzystaniu środków bezpośredniego porozumiewania się na odległość z wykorzystaniem systemu teleinformatycznego zapewniającego co najmniej: dwustronną komunikację w czasie rzeczywistym wszystkich osób uczestniczących w posiedzeniu, swobodne wypowiadanie się i oddawanie głosu w sprawach objętych porządkiem obrad, bezpieczeństwo komunikacji elektronicznej oraz uniemożliwienie udziału w posiedzeniu osobom nieuprawnionym. </w:t>
      </w:r>
    </w:p>
    <w:p w14:paraId="691451DA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15.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Przewodniczący okręgowej rady w szczególności:</w:t>
      </w:r>
    </w:p>
    <w:p w14:paraId="4B951819" w14:textId="1446E697" w:rsidR="001803FD" w:rsidRPr="007126CF" w:rsidRDefault="001803FD" w:rsidP="001803F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reprezentuje okręgową izb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ę,</w:t>
      </w:r>
    </w:p>
    <w:p w14:paraId="31CA533F" w14:textId="538912C4" w:rsidR="001803FD" w:rsidRPr="007126CF" w:rsidRDefault="001803FD" w:rsidP="001803F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reprezentuje okręgową radę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39E85B66" w14:textId="77DD4045" w:rsidR="001803FD" w:rsidRPr="007126CF" w:rsidRDefault="001803FD" w:rsidP="001803FD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pracami okręgowej rady i odpowiada za jej prawidłowe funkcjonowanie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4FB102AF" w14:textId="077B898D" w:rsidR="005A495E" w:rsidRPr="007126CF" w:rsidRDefault="001803FD" w:rsidP="005A495E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okręgowemu zjazdowi sprawozdania z działalności okręgowej rady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75D4C9E4" w14:textId="7471E026" w:rsidR="005A495E" w:rsidRPr="007126CF" w:rsidRDefault="005A495E" w:rsidP="005A495E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kieruje pracami prezydium rady,</w:t>
      </w:r>
    </w:p>
    <w:p w14:paraId="7F521534" w14:textId="77777777" w:rsidR="005A495E" w:rsidRPr="007126CF" w:rsidRDefault="005A495E" w:rsidP="005A495E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przewodniczy obradom okręgowej rady i prezydium rady,</w:t>
      </w:r>
    </w:p>
    <w:p w14:paraId="0B0462F5" w14:textId="77777777" w:rsidR="005A495E" w:rsidRPr="007126CF" w:rsidRDefault="005A495E" w:rsidP="005A495E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przydziela sprawy do wykonania członkom prezydium rady,</w:t>
      </w:r>
    </w:p>
    <w:p w14:paraId="4254F63E" w14:textId="77777777" w:rsidR="005A495E" w:rsidRPr="007126CF" w:rsidRDefault="005A495E" w:rsidP="005A495E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przedstawia okręgowej radzie okresowe sprawozdania z działalności,</w:t>
      </w:r>
    </w:p>
    <w:p w14:paraId="1566493A" w14:textId="77777777" w:rsidR="005A495E" w:rsidRPr="007126CF" w:rsidRDefault="005A495E" w:rsidP="005A495E">
      <w:pPr>
        <w:numPr>
          <w:ilvl w:val="0"/>
          <w:numId w:val="1"/>
        </w:numPr>
        <w:shd w:val="clear" w:color="auto" w:fill="FFFFFF"/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sprawuje nadzór nad pracą biura okręgowej izby i zarządza majątkiem izby.</w:t>
      </w:r>
    </w:p>
    <w:p w14:paraId="071AE680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16.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Wiceprzewodniczący okręgowej rady jest zastępcą przewodniczącego okręgowej rady w ustalonym przez okręgową radę zakresie.</w:t>
      </w:r>
    </w:p>
    <w:p w14:paraId="2E0967CF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Na okres swojej nieobecności przewodniczący okręgowej rady wyznacza,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który z wiceprzewodniczących będzie go zastępował.</w:t>
      </w:r>
    </w:p>
    <w:p w14:paraId="39E04997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W przypadku gdy wyznaczenie zastępcy przez przewodniczącego okręgowej rady jest niemożliwe albo nie zostało ono dokonane, a jest to konieczne dla prawidłowego funkcjonowania okręgowej izby lub okręgowej rady, prezydium okręgowej rady wyznacza, który z wiceprzewodniczących będzie zastępował przewodniczącego do czasu ustania podstaw wyznaczenia zastępcy w trybie niniejszego ustępu. Posiedzenie prezydium okręgowej rady w tym celu może zostać zwołane przez wiceprzewodniczącego na wniosek co najmniej 3 członków prezydium. </w:t>
      </w:r>
    </w:p>
    <w:p w14:paraId="37679562" w14:textId="77777777" w:rsidR="001803FD" w:rsidRPr="007126CF" w:rsidRDefault="001803FD" w:rsidP="001803FD">
      <w:pPr>
        <w:shd w:val="clear" w:color="auto" w:fill="FFFFFF"/>
        <w:spacing w:after="0" w:line="360" w:lineRule="auto"/>
        <w:ind w:right="58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17.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Sekretarz okręgowej rady nadzoruje wykonanie uchwał okręgowej rady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 prezydium okręgowej rady. </w:t>
      </w:r>
    </w:p>
    <w:p w14:paraId="1BDA9CA8" w14:textId="77777777" w:rsidR="001803FD" w:rsidRPr="007126CF" w:rsidRDefault="001803FD" w:rsidP="001803FD">
      <w:pPr>
        <w:shd w:val="clear" w:color="auto" w:fill="FFFFFF"/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18.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Skarbnik okręgowej rady odpowiada za gospodarkę finansową okręgowej izby. </w:t>
      </w:r>
    </w:p>
    <w:p w14:paraId="2CB89A85" w14:textId="77777777" w:rsidR="001803FD" w:rsidRPr="007126CF" w:rsidRDefault="001803FD" w:rsidP="001803FD">
      <w:pPr>
        <w:spacing w:after="0" w:line="36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19.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Do obowiązków członka okręgowej rady należy w szczególności:</w:t>
      </w:r>
    </w:p>
    <w:p w14:paraId="410CB0B7" w14:textId="77777777" w:rsidR="001803FD" w:rsidRPr="007126CF" w:rsidRDefault="001803FD" w:rsidP="001803FD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1)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uczestniczenie w posiedzeniach okręgowej rady;</w:t>
      </w:r>
    </w:p>
    <w:p w14:paraId="1EE43280" w14:textId="77777777" w:rsidR="001803FD" w:rsidRPr="007126CF" w:rsidRDefault="001803FD" w:rsidP="001803FD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uczestniczenie w pracach komisji lub zespołów problemowych, których jest członkiem;</w:t>
      </w:r>
    </w:p>
    <w:p w14:paraId="3372200F" w14:textId="77777777" w:rsidR="001803FD" w:rsidRPr="007126CF" w:rsidRDefault="001803FD" w:rsidP="001803FD">
      <w:pPr>
        <w:spacing w:after="0" w:line="360" w:lineRule="auto"/>
        <w:ind w:left="426" w:hanging="426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3)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składanie informacji z realizacji zadań wykonywanych w ramach działalności okręgowej rady.</w:t>
      </w:r>
    </w:p>
    <w:p w14:paraId="3C44A4D5" w14:textId="77777777" w:rsidR="001803FD" w:rsidRPr="007126CF" w:rsidRDefault="001803FD" w:rsidP="001803FD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2. Członek okręgowej rady bierze udział w posiedzeniach okręgowej rady wyłącznie osobiście.</w:t>
      </w:r>
    </w:p>
    <w:p w14:paraId="307460DD" w14:textId="6BB5588F" w:rsidR="001803FD" w:rsidRPr="007126CF" w:rsidRDefault="001803FD" w:rsidP="00DA1043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20.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akres obowiązków sekretarza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i skarbnika okręgowej rady</w:t>
      </w:r>
      <w:r w:rsidR="005A495E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7C01262D" w14:textId="7965D701" w:rsidR="00FF7176" w:rsidRPr="007126CF" w:rsidRDefault="00FF7176" w:rsidP="00DA1043">
      <w:pPr>
        <w:suppressAutoHyphens/>
        <w:autoSpaceDN w:val="0"/>
        <w:spacing w:after="160"/>
        <w:jc w:val="both"/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20.1.</w:t>
      </w:r>
      <w:r w:rsidRPr="007126CF">
        <w:rPr>
          <w:rFonts w:ascii="Times New Roman" w:eastAsia="Times New Roman" w:hAnsi="Times New Roman" w:cs="Times New Roman"/>
          <w:lang w:eastAsia="pl-PL"/>
        </w:rPr>
        <w:t xml:space="preserve"> Sekretarz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okręgowej</w:t>
      </w:r>
      <w:r w:rsidRPr="007126CF">
        <w:rPr>
          <w:rFonts w:ascii="Times New Roman" w:eastAsia="Times New Roman" w:hAnsi="Times New Roman" w:cs="Times New Roman"/>
          <w:lang w:eastAsia="pl-PL"/>
        </w:rPr>
        <w:t xml:space="preserve"> rady nadzoruje wykonanie uchwał okręgowej rady i prezydium okręgowej rady a</w:t>
      </w:r>
      <w:r w:rsidRPr="007126CF">
        <w:rPr>
          <w:rFonts w:ascii="Times New Roman" w:eastAsia="Calibri" w:hAnsi="Times New Roman" w:cs="Times New Roman"/>
        </w:rPr>
        <w:t xml:space="preserve"> w szczególności:</w:t>
      </w:r>
    </w:p>
    <w:p w14:paraId="532298B0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sporządzanie protokołów z posiedzeń okręgowej rady i prezydium rady;</w:t>
      </w:r>
    </w:p>
    <w:p w14:paraId="71487A04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nadzorowanie i czuwanie nad sprawozdawczością okręgowej rady i jej prezydium;</w:t>
      </w:r>
    </w:p>
    <w:p w14:paraId="047DE2BE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przygotowanie projektów uchwał okręgowej rady i jej prezydium, z wyłączeniem projektów uchwał związanych z gospodarką finansową izby;</w:t>
      </w:r>
    </w:p>
    <w:p w14:paraId="6C704D17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przyjmowanie skarg i wniosków;</w:t>
      </w:r>
    </w:p>
    <w:p w14:paraId="2B4A62CB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nadzorowanie i załatwianie bieżącej korespondencji;</w:t>
      </w:r>
    </w:p>
    <w:p w14:paraId="5FBCCDE7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lastRenderedPageBreak/>
        <w:t>udzielanie informacji o pracach prezydium organom okręgowej rady, organom naczelnej rady;</w:t>
      </w:r>
    </w:p>
    <w:p w14:paraId="6933EDAF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opracowywanie informacji o działaniach okręgowej rady i prezydium rady do biuletynu okręgowej rady;</w:t>
      </w:r>
    </w:p>
    <w:p w14:paraId="08323974" w14:textId="77777777" w:rsidR="00FF7176" w:rsidRPr="007126CF" w:rsidRDefault="00FF7176" w:rsidP="00DA1043">
      <w:pPr>
        <w:numPr>
          <w:ilvl w:val="0"/>
          <w:numId w:val="4"/>
        </w:numPr>
        <w:suppressAutoHyphens/>
        <w:autoSpaceDN w:val="0"/>
        <w:spacing w:after="160"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prowadzenie spraw zleconych przez Prezydium Okręgowej Rady.</w:t>
      </w:r>
    </w:p>
    <w:p w14:paraId="5FB5200F" w14:textId="0BFAADC9" w:rsidR="00A60D97" w:rsidRPr="007126CF" w:rsidRDefault="00FF7176" w:rsidP="00DA1043">
      <w:pPr>
        <w:spacing w:line="360" w:lineRule="auto"/>
        <w:jc w:val="both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126CF">
        <w:rPr>
          <w:rFonts w:ascii="Times New Roman" w:eastAsia="Times New Roman" w:hAnsi="Times New Roman" w:cs="Times New Roman"/>
          <w:kern w:val="3"/>
          <w:lang w:eastAsia="ar-SA"/>
        </w:rPr>
        <w:t>20.</w:t>
      </w:r>
      <w:r w:rsidR="005A495E" w:rsidRPr="007126CF">
        <w:rPr>
          <w:rFonts w:ascii="Times New Roman" w:eastAsia="Times New Roman" w:hAnsi="Times New Roman" w:cs="Times New Roman"/>
          <w:kern w:val="3"/>
          <w:lang w:eastAsia="ar-SA"/>
        </w:rPr>
        <w:t>2</w:t>
      </w:r>
      <w:r w:rsidRPr="007126CF">
        <w:rPr>
          <w:rFonts w:ascii="Times New Roman" w:eastAsia="Times New Roman" w:hAnsi="Times New Roman" w:cs="Times New Roman"/>
          <w:kern w:val="3"/>
          <w:lang w:eastAsia="ar-SA"/>
        </w:rPr>
        <w:t xml:space="preserve">. </w:t>
      </w:r>
      <w:r w:rsidR="00A60D97"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pl-PL"/>
        </w:rPr>
        <w:t>Skarbnik okręgowej rady odpowiada za gospodarkę finansową okręgowej izby.</w:t>
      </w:r>
      <w:r w:rsidR="00A60D97"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a w szczególności:</w:t>
      </w:r>
    </w:p>
    <w:p w14:paraId="429BC0DB" w14:textId="77777777" w:rsidR="00A60D97" w:rsidRPr="007126CF" w:rsidRDefault="00A60D97" w:rsidP="00DA1043">
      <w:pPr>
        <w:numPr>
          <w:ilvl w:val="0"/>
          <w:numId w:val="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przygotowuje projekty uchwał związanych z gospodarką finansową izby i nadzoruje ich wykonanie;</w:t>
      </w:r>
    </w:p>
    <w:p w14:paraId="6C42707E" w14:textId="77777777" w:rsidR="00A60D97" w:rsidRPr="007126CF" w:rsidRDefault="00A60D97" w:rsidP="00DA1043">
      <w:pPr>
        <w:numPr>
          <w:ilvl w:val="0"/>
          <w:numId w:val="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przygotowuje projekt budżetu;</w:t>
      </w:r>
    </w:p>
    <w:p w14:paraId="4BE270EF" w14:textId="77777777" w:rsidR="00A60D97" w:rsidRPr="007126CF" w:rsidRDefault="00A60D97" w:rsidP="00DA1043">
      <w:pPr>
        <w:numPr>
          <w:ilvl w:val="0"/>
          <w:numId w:val="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opracowuje analizy i sprawozdania z wykonania budżetu i referuje je na posiedzeniach okręgowej rady oraz przedstawia okręgowemu zjazdowi;</w:t>
      </w:r>
    </w:p>
    <w:p w14:paraId="49134EAD" w14:textId="77777777" w:rsidR="00A60D97" w:rsidRPr="007126CF" w:rsidRDefault="00A60D97" w:rsidP="00DA1043">
      <w:pPr>
        <w:numPr>
          <w:ilvl w:val="0"/>
          <w:numId w:val="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nadzoruje księgowość, rachunkowość i sprawozdawczość finansową okręgowej izby;</w:t>
      </w:r>
    </w:p>
    <w:p w14:paraId="04BE1220" w14:textId="77777777" w:rsidR="00A60D97" w:rsidRPr="007126CF" w:rsidRDefault="00A60D97" w:rsidP="00DA1043">
      <w:pPr>
        <w:numPr>
          <w:ilvl w:val="0"/>
          <w:numId w:val="5"/>
        </w:numPr>
        <w:suppressAutoHyphens/>
        <w:autoSpaceDN w:val="0"/>
        <w:spacing w:after="16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zgłasza wnioski o egzekucję wierzytelności lub ich umorzenie.</w:t>
      </w:r>
    </w:p>
    <w:p w14:paraId="04CEB07B" w14:textId="7CBE9681" w:rsidR="00A60D97" w:rsidRPr="007126CF" w:rsidRDefault="005A495E" w:rsidP="00A60D97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20.3</w:t>
      </w:r>
      <w:r w:rsidR="00A60D97"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. Skarbnik w swojej pracy może korzystać z opinii biegłych i rzeczoznawców.</w:t>
      </w:r>
    </w:p>
    <w:p w14:paraId="53216119" w14:textId="77777777" w:rsidR="005A495E" w:rsidRPr="007126CF" w:rsidRDefault="005A495E" w:rsidP="001803FD">
      <w:pPr>
        <w:shd w:val="clear" w:color="auto" w:fill="FFFFFF"/>
        <w:spacing w:after="0" w:line="360" w:lineRule="auto"/>
        <w:ind w:right="133" w:firstLine="426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B4BDD2" w14:textId="6D269A55" w:rsidR="001803FD" w:rsidRPr="007126CF" w:rsidRDefault="001803FD" w:rsidP="001803FD">
      <w:pPr>
        <w:shd w:val="clear" w:color="auto" w:fill="FFFFFF"/>
        <w:spacing w:after="0" w:line="360" w:lineRule="auto"/>
        <w:ind w:right="13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21.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Okręgowa rada realizując swoje zadania powołuje komisje, określając ich kompetencje oraz zasady działania.</w:t>
      </w:r>
    </w:p>
    <w:p w14:paraId="5FE322B0" w14:textId="5628164A" w:rsidR="001803FD" w:rsidRPr="007126CF" w:rsidRDefault="001803FD" w:rsidP="001803FD">
      <w:pPr>
        <w:shd w:val="clear" w:color="auto" w:fill="FFFFFF"/>
        <w:spacing w:after="0" w:line="360" w:lineRule="auto"/>
        <w:ind w:right="13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2. Okręgowa rada w zależności od potrzeb może powołać doraźne komisje oraz stałe lub doraźne zespoły problemowe.</w:t>
      </w:r>
    </w:p>
    <w:p w14:paraId="27B6AE74" w14:textId="4296D10D" w:rsidR="001803FD" w:rsidRPr="007126CF" w:rsidRDefault="001803FD" w:rsidP="001803FD">
      <w:pPr>
        <w:shd w:val="clear" w:color="auto" w:fill="FFFFFF"/>
        <w:spacing w:after="0" w:line="360" w:lineRule="auto"/>
        <w:ind w:right="133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22.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</w:t>
      </w:r>
      <w:r w:rsidR="00A60D97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kręgowa rada w celu zapewnienia prawidłowego obiegu informacji i należytej ochrony interesów zawodowych członków samorządu na terenie zakładów pracy realizuje swoje zadania przez swoich pełnomocników.</w:t>
      </w:r>
    </w:p>
    <w:p w14:paraId="4F33556C" w14:textId="3164DC47" w:rsidR="00A60D97" w:rsidRPr="007126CF" w:rsidRDefault="001803FD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="00A60D97"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Okręgowa</w:t>
      </w:r>
      <w:r w:rsidR="00A60D97"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za zgodą delegata wybranego przez delegatów danego rejonu wyborczego, powierza mu obowiązki związane z pełnieniem funkcji pełnomocnika w rejonie wyborczym. Wybór pełnomocnika następuje na zebraniu w rejonie w obecności, co najmniej połowy delegatów z rejonu. Z zebrania sporządza się protokół, w którym wskazuje się wybranego pełnomocnika. Protokół podpisują wszyscy uczestniczący w zebraniu delegaci i przekazują go do okręgowej rady.</w:t>
      </w:r>
    </w:p>
    <w:p w14:paraId="7F610126" w14:textId="7991B8E5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3. 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Jeżeli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będą zachodziły okoliczności uzasadniające powołania pełnomocnika w zakładzie pracy, który jest częścią rejonu wyborczego, a w którym nie pracuje żaden z delegatów,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okręgowa rada na wniosek, co najmniej 1/5 członków samorządu tam pracujących może powierzyć obowiązki</w:t>
      </w:r>
      <w:r w:rsidRPr="007126CF">
        <w:rPr>
          <w:rFonts w:ascii="Times New Roman" w:eastAsia="Calibri" w:hAnsi="Times New Roman" w:cs="Times New Roman"/>
          <w:sz w:val="24"/>
          <w:szCs w:val="24"/>
        </w:rPr>
        <w:t xml:space="preserve"> pełnomocnika innemu członkowi samorządu, po uzyskaniu jego zgody.</w:t>
      </w:r>
    </w:p>
    <w:p w14:paraId="477604BE" w14:textId="1C17C03A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4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Okręgowa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rada udziela swemu pełnomocnikowi pełnomocnictwa na piśmie.</w:t>
      </w:r>
    </w:p>
    <w:p w14:paraId="3897953C" w14:textId="77777777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 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Pełnomocnictwo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może być udzielone na określony czas i dotyczyć pewnej kategorii spraw lub być udzielone oddzielnie dla każdej sprawy zależnie od potrzeb i ustaleń okręgowej rady.</w:t>
      </w:r>
    </w:p>
    <w:p w14:paraId="31F5230B" w14:textId="217E50B8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6. 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Pełnomocnik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okręgowej rady działa w granicach pełnomocnictwa w imieniu rady i na rzecz członków samorządu danego rejonu wyborczego.</w:t>
      </w:r>
    </w:p>
    <w:p w14:paraId="53BA7938" w14:textId="03498AFC" w:rsidR="00A60D97" w:rsidRPr="007126CF" w:rsidRDefault="00A60D97" w:rsidP="007126CF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7. Do </w:t>
      </w:r>
      <w:r w:rsidRPr="007126CF"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obowiązków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pełnomocnika okręgowej rady należy w szczególności:</w:t>
      </w:r>
    </w:p>
    <w:p w14:paraId="33C949D0" w14:textId="77777777" w:rsidR="00A60D97" w:rsidRPr="007126CF" w:rsidRDefault="00A60D97" w:rsidP="00A60D97">
      <w:pPr>
        <w:numPr>
          <w:ilvl w:val="0"/>
          <w:numId w:val="6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zgodnie z udzielonym pełnomocnictwem negocjowanie warunków pracy i płacy na terenie zakładu pracy;</w:t>
      </w:r>
    </w:p>
    <w:p w14:paraId="4C217CB0" w14:textId="77777777" w:rsidR="00A60D97" w:rsidRPr="007126CF" w:rsidRDefault="00A60D97" w:rsidP="00A60D97">
      <w:pPr>
        <w:numPr>
          <w:ilvl w:val="0"/>
          <w:numId w:val="6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integrowanie środowiska pielęgniarek i położnych;</w:t>
      </w:r>
    </w:p>
    <w:p w14:paraId="3BB95AC2" w14:textId="77777777" w:rsidR="00A60D97" w:rsidRPr="007126CF" w:rsidRDefault="00A60D97" w:rsidP="00A60D97">
      <w:pPr>
        <w:numPr>
          <w:ilvl w:val="0"/>
          <w:numId w:val="6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informowanie o uchwałach i działaniach okręgowej rady w rejonach wyborczych przez organizowanie zebrań, rozplakatowanie na tablicach ogłoszeń itp.</w:t>
      </w:r>
    </w:p>
    <w:p w14:paraId="50DB90C1" w14:textId="77777777" w:rsidR="00A60D97" w:rsidRPr="007126CF" w:rsidRDefault="00A60D97" w:rsidP="00A60D97">
      <w:pPr>
        <w:numPr>
          <w:ilvl w:val="0"/>
          <w:numId w:val="6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uczestniczenie w spotkaniach organizowanych przez okręgową radę;</w:t>
      </w:r>
    </w:p>
    <w:p w14:paraId="124D1282" w14:textId="77777777" w:rsidR="00A60D97" w:rsidRPr="007126CF" w:rsidRDefault="00A60D97" w:rsidP="00A60D97">
      <w:pPr>
        <w:numPr>
          <w:ilvl w:val="0"/>
          <w:numId w:val="6"/>
        </w:numPr>
        <w:suppressAutoHyphens/>
        <w:autoSpaceDN w:val="0"/>
        <w:spacing w:after="160" w:line="256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wykonanie innych czynności zleconych przez okręgową radę.</w:t>
      </w:r>
    </w:p>
    <w:p w14:paraId="71F4E67B" w14:textId="0333DA9E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8. Okręgowa rada z własnej inicjatywy lub na wniosek 1/3 członków samorządu danego rejonu wyborczego, odbierze swe pełnomocnictwo pełnomocnikowi, który nienależycie wypełnia swe obowiązki. Decyzja o odebraniu pełnomocnictwa musi być uzasadniona i złożona do protokołu.</w:t>
      </w:r>
    </w:p>
    <w:p w14:paraId="7CB1B413" w14:textId="5CE691A2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9. Okręgowa rada w celu zapewnienia należytego działania pełnomocników zwołuje ich zebrania w miarę potrzeby, nie rzadziej niż raz na 3 miesiące.</w:t>
      </w:r>
    </w:p>
    <w:p w14:paraId="2DC6B9E7" w14:textId="77CBFA3C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10. Zebraniu pełnomocników przewodniczy przewodniczący okręgowej rady lub wyznaczony przez niego wiceprzewodniczący.</w:t>
      </w:r>
    </w:p>
    <w:p w14:paraId="068F2FE8" w14:textId="5810B4A5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§ 2</w:t>
      </w:r>
      <w:r w:rsidR="000249E9"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3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.1. W ramach okręgowej rady pielęgniarek i położnych działa fundusz zapomogowo-pożyczkowy i szkoleniowy.</w:t>
      </w:r>
    </w:p>
    <w:p w14:paraId="731FF26E" w14:textId="77777777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 2. Mogą powstawać również inne formy samopomocy dla członków samorządu wpisanych na jej listę, jak: pomoc w przypadkach losowych i inne.</w:t>
      </w:r>
    </w:p>
    <w:p w14:paraId="5E0CBE46" w14:textId="77777777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 xml:space="preserve">  3. Regulamin funkcjonowania form samopomocy, form pożyczkowych i szkoleniowych uchwala okręgowa rada.</w:t>
      </w:r>
    </w:p>
    <w:p w14:paraId="6FE1E246" w14:textId="5336F339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Liberation Serif" w:eastAsia="NSimSun" w:hAnsi="Liberation Serif" w:cs="Arial" w:hint="eastAsia"/>
          <w:kern w:val="3"/>
          <w:sz w:val="24"/>
          <w:szCs w:val="24"/>
          <w:lang w:eastAsia="zh-CN" w:bidi="hi-IN"/>
        </w:rPr>
      </w:pPr>
      <w:r w:rsidRPr="007126C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>§ 2</w:t>
      </w:r>
      <w:r w:rsidR="000249E9" w:rsidRPr="007126C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>4</w:t>
      </w:r>
      <w:r w:rsidRPr="007126CF">
        <w:rPr>
          <w:rFonts w:ascii="Times New Roman" w:eastAsia="Times New Roman" w:hAnsi="Times New Roman" w:cs="Times New Roman"/>
          <w:b/>
          <w:kern w:val="3"/>
          <w:sz w:val="24"/>
          <w:szCs w:val="24"/>
          <w:lang w:eastAsia="ar-SA"/>
        </w:rPr>
        <w:t xml:space="preserve">. </w:t>
      </w:r>
      <w:r w:rsidRPr="007126CF"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  <w:t>Obsługa kancelaryjna, finansowa oraz prowadzenie księgowości okręgowej izby, udzielanie pomocy prawnej organom okręgowej izby oraz sporządzanie analiz, ocen, sprawozdań należy do biura okręgowej izby pielęgniarek i położnych.</w:t>
      </w:r>
    </w:p>
    <w:p w14:paraId="3BD6941B" w14:textId="77777777" w:rsidR="00A60D97" w:rsidRPr="007126CF" w:rsidRDefault="00A60D97" w:rsidP="007126CF">
      <w:pPr>
        <w:suppressAutoHyphens/>
        <w:autoSpaceDN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4"/>
          <w:szCs w:val="24"/>
          <w:lang w:eastAsia="ar-SA"/>
        </w:rPr>
      </w:pPr>
    </w:p>
    <w:p w14:paraId="0BC5A6AB" w14:textId="77777777" w:rsidR="00A60D97" w:rsidRPr="007126CF" w:rsidRDefault="00A60D97" w:rsidP="001803FD">
      <w:pPr>
        <w:shd w:val="clear" w:color="auto" w:fill="FFFFFF"/>
        <w:spacing w:after="0" w:line="360" w:lineRule="auto"/>
        <w:ind w:right="133" w:firstLine="426"/>
        <w:jc w:val="both"/>
      </w:pPr>
    </w:p>
    <w:sectPr w:rsidR="00A60D97" w:rsidRPr="007126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46EB3"/>
    <w:multiLevelType w:val="multilevel"/>
    <w:tmpl w:val="2F66BF8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644953"/>
    <w:multiLevelType w:val="singleLevel"/>
    <w:tmpl w:val="88B2AD78"/>
    <w:lvl w:ilvl="0">
      <w:start w:val="1"/>
      <w:numFmt w:val="decimal"/>
      <w:lvlText w:val="%1)"/>
      <w:legacy w:legacy="1" w:legacySpace="0" w:legacyIndent="283"/>
      <w:lvlJc w:val="left"/>
      <w:pPr>
        <w:ind w:left="566" w:hanging="283"/>
      </w:pPr>
    </w:lvl>
  </w:abstractNum>
  <w:abstractNum w:abstractNumId="2" w15:restartNumberingAfterBreak="0">
    <w:nsid w:val="39F4724A"/>
    <w:multiLevelType w:val="multilevel"/>
    <w:tmpl w:val="9B92B3B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C42BAE"/>
    <w:multiLevelType w:val="multilevel"/>
    <w:tmpl w:val="3CF4B7A8"/>
    <w:lvl w:ilvl="0">
      <w:start w:val="1"/>
      <w:numFmt w:val="decimal"/>
      <w:lvlText w:val="%1)"/>
      <w:lvlJc w:val="left"/>
      <w:pPr>
        <w:tabs>
          <w:tab w:val="num" w:pos="1131"/>
        </w:tabs>
        <w:ind w:left="1131" w:hanging="705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54784A29"/>
    <w:multiLevelType w:val="multilevel"/>
    <w:tmpl w:val="763C496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9F746E"/>
    <w:multiLevelType w:val="multilevel"/>
    <w:tmpl w:val="F9DCFC8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55785783">
    <w:abstractNumId w:val="1"/>
    <w:lvlOverride w:ilvl="0">
      <w:startOverride w:val="1"/>
    </w:lvlOverride>
  </w:num>
  <w:num w:numId="2" w16cid:durableId="1304651825">
    <w:abstractNumId w:val="3"/>
  </w:num>
  <w:num w:numId="3" w16cid:durableId="115678883">
    <w:abstractNumId w:val="5"/>
  </w:num>
  <w:num w:numId="4" w16cid:durableId="663044767">
    <w:abstractNumId w:val="0"/>
  </w:num>
  <w:num w:numId="5" w16cid:durableId="837308238">
    <w:abstractNumId w:val="2"/>
  </w:num>
  <w:num w:numId="6" w16cid:durableId="149090087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E9F"/>
    <w:rsid w:val="000249E9"/>
    <w:rsid w:val="000F50E7"/>
    <w:rsid w:val="001803FD"/>
    <w:rsid w:val="0021589A"/>
    <w:rsid w:val="0031463F"/>
    <w:rsid w:val="003550F9"/>
    <w:rsid w:val="003D3273"/>
    <w:rsid w:val="00462E9F"/>
    <w:rsid w:val="00480405"/>
    <w:rsid w:val="005A495E"/>
    <w:rsid w:val="007126CF"/>
    <w:rsid w:val="00715856"/>
    <w:rsid w:val="00756CB7"/>
    <w:rsid w:val="009627D3"/>
    <w:rsid w:val="00963534"/>
    <w:rsid w:val="00986779"/>
    <w:rsid w:val="00A60D97"/>
    <w:rsid w:val="00B82505"/>
    <w:rsid w:val="00BF57AC"/>
    <w:rsid w:val="00C3461D"/>
    <w:rsid w:val="00CA2692"/>
    <w:rsid w:val="00D07210"/>
    <w:rsid w:val="00D53381"/>
    <w:rsid w:val="00DA1043"/>
    <w:rsid w:val="00E96732"/>
    <w:rsid w:val="00FF02C2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4B975"/>
  <w15:chartTrackingRefBased/>
  <w15:docId w15:val="{F407C6D6-7ACD-471F-980B-A8211199B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A495E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15856"/>
    <w:pPr>
      <w:suppressAutoHyphens/>
      <w:autoSpaceDN w:val="0"/>
      <w:spacing w:line="240" w:lineRule="auto"/>
    </w:pPr>
    <w:rPr>
      <w:rFonts w:ascii="Calibri" w:eastAsia="SimSun" w:hAnsi="Calibri" w:cs="Calibri"/>
      <w:kern w:val="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91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8</Pages>
  <Words>2537</Words>
  <Characters>15223</Characters>
  <Application>Microsoft Office Word</Application>
  <DocSecurity>0</DocSecurity>
  <Lines>126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Dora</dc:creator>
  <cp:keywords/>
  <dc:description/>
  <cp:lastModifiedBy>Biuro.Sekretarz</cp:lastModifiedBy>
  <cp:revision>9</cp:revision>
  <dcterms:created xsi:type="dcterms:W3CDTF">2024-11-11T17:53:00Z</dcterms:created>
  <dcterms:modified xsi:type="dcterms:W3CDTF">2025-05-19T16:41:00Z</dcterms:modified>
</cp:coreProperties>
</file>