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0F42" w14:textId="0FA0ABB3" w:rsidR="00C75E0D" w:rsidRPr="00C75E0D" w:rsidRDefault="00C75E0D" w:rsidP="00C75E0D">
      <w:pPr>
        <w:pStyle w:val="Standard"/>
        <w:spacing w:line="360" w:lineRule="auto"/>
        <w:jc w:val="both"/>
        <w:rPr>
          <w:rFonts w:ascii="Times New Roman" w:eastAsia="Times New Roman" w:hAnsi="Times New Roman" w:cs="Times New Roman"/>
          <w:b/>
          <w:iCs/>
          <w:lang w:eastAsia="pl-PL"/>
        </w:rPr>
      </w:pPr>
      <w:bookmarkStart w:id="0" w:name="_Toc307239064"/>
      <w:bookmarkStart w:id="1" w:name="_Toc7163249"/>
      <w:bookmarkStart w:id="2" w:name="_Hlk1992329"/>
      <w:r w:rsidRPr="00C75E0D">
        <w:rPr>
          <w:rFonts w:ascii="Times New Roman" w:eastAsia="Times New Roman" w:hAnsi="Times New Roman" w:cs="Times New Roman"/>
          <w:b/>
          <w:i/>
          <w:iCs/>
          <w:kern w:val="0"/>
          <w:lang w:eastAsia="pl-PL"/>
        </w:rPr>
        <w:t xml:space="preserve">Załącznik nr </w:t>
      </w:r>
      <w:r>
        <w:rPr>
          <w:rFonts w:ascii="Times New Roman" w:eastAsia="Times New Roman" w:hAnsi="Times New Roman" w:cs="Times New Roman"/>
          <w:b/>
          <w:i/>
          <w:iCs/>
          <w:kern w:val="0"/>
          <w:lang w:eastAsia="pl-PL"/>
        </w:rPr>
        <w:t>2</w:t>
      </w:r>
      <w:r w:rsidRPr="00C75E0D">
        <w:rPr>
          <w:rFonts w:ascii="Times New Roman" w:eastAsia="Times New Roman" w:hAnsi="Times New Roman" w:cs="Times New Roman"/>
          <w:b/>
          <w:i/>
          <w:iCs/>
          <w:kern w:val="0"/>
          <w:lang w:eastAsia="pl-PL"/>
        </w:rPr>
        <w:t xml:space="preserve"> do uchwały nr </w:t>
      </w:r>
      <w:r w:rsidRPr="00C75E0D">
        <w:rPr>
          <w:rFonts w:ascii="Times New Roman" w:eastAsia="Times New Roman" w:hAnsi="Times New Roman" w:cs="Times New Roman"/>
          <w:b/>
          <w:i/>
          <w:iCs/>
          <w:lang w:eastAsia="pl-PL"/>
        </w:rPr>
        <w:t>4</w:t>
      </w:r>
      <w:r w:rsidRPr="00C75E0D">
        <w:rPr>
          <w:rFonts w:ascii="Times New Roman" w:eastAsia="Times New Roman" w:hAnsi="Times New Roman" w:cs="Times New Roman"/>
          <w:b/>
          <w:i/>
          <w:iCs/>
          <w:kern w:val="0"/>
          <w:lang w:eastAsia="pl-PL"/>
        </w:rPr>
        <w:t xml:space="preserve">/VIII/2025 XXXIX </w:t>
      </w:r>
      <w:bookmarkStart w:id="3" w:name="_Hlk31224314"/>
      <w:r w:rsidRPr="00C75E0D">
        <w:rPr>
          <w:rFonts w:ascii="Times New Roman" w:eastAsia="Times New Roman" w:hAnsi="Times New Roman" w:cs="Times New Roman"/>
          <w:b/>
          <w:i/>
          <w:iCs/>
          <w:kern w:val="0"/>
          <w:lang w:eastAsia="pl-PL"/>
        </w:rPr>
        <w:t xml:space="preserve">Okręgowego Zjazdu </w:t>
      </w:r>
      <w:bookmarkEnd w:id="3"/>
      <w:r w:rsidRPr="00C75E0D">
        <w:rPr>
          <w:rFonts w:ascii="Times New Roman" w:eastAsia="Times New Roman" w:hAnsi="Times New Roman" w:cs="Times New Roman"/>
          <w:b/>
          <w:i/>
          <w:iCs/>
          <w:kern w:val="0"/>
          <w:lang w:eastAsia="pl-PL"/>
        </w:rPr>
        <w:t>Pielęgniarek i Położnych Regionu Warmii i Mazur z siedzibą w Olsztynie z dnia 22 marca 2025 roku w sprawie regulaminów organów Okręgowej Izby Pielęgniarek i Położnych Regionu Warmii i Mazur z siedzibą w Olsztynie</w:t>
      </w:r>
    </w:p>
    <w:p w14:paraId="40A099A5" w14:textId="55A75AD2" w:rsidR="004913CA" w:rsidRPr="00E95D34" w:rsidRDefault="004913CA" w:rsidP="004913CA">
      <w:pPr>
        <w:keepNext/>
        <w:spacing w:after="0" w:line="360" w:lineRule="auto"/>
        <w:ind w:firstLine="426"/>
        <w:jc w:val="center"/>
        <w:outlineLvl w:val="1"/>
        <w:rPr>
          <w:rFonts w:ascii="Times New Roman" w:eastAsia="Times New Roman" w:hAnsi="Times New Roman" w:cs="Times New Roman"/>
          <w:b/>
          <w:iCs/>
          <w:sz w:val="24"/>
          <w:szCs w:val="24"/>
          <w:lang w:eastAsia="pl-PL"/>
        </w:rPr>
      </w:pPr>
      <w:r w:rsidRPr="00E95D34">
        <w:rPr>
          <w:rFonts w:ascii="Times New Roman" w:eastAsia="Times New Roman" w:hAnsi="Times New Roman" w:cs="Times New Roman"/>
          <w:b/>
          <w:iCs/>
          <w:sz w:val="24"/>
          <w:szCs w:val="24"/>
          <w:lang w:eastAsia="pl-PL"/>
        </w:rPr>
        <w:t>REGULAMIN</w:t>
      </w:r>
      <w:bookmarkStart w:id="4" w:name="_Toc307239065"/>
      <w:bookmarkEnd w:id="0"/>
      <w:r w:rsidRPr="00E95D34">
        <w:rPr>
          <w:rFonts w:ascii="Times New Roman" w:eastAsia="Times New Roman" w:hAnsi="Times New Roman" w:cs="Times New Roman"/>
          <w:b/>
          <w:iCs/>
          <w:sz w:val="24"/>
          <w:szCs w:val="24"/>
          <w:lang w:eastAsia="pl-PL"/>
        </w:rPr>
        <w:br/>
        <w:t>OKRĘGOWEJ KOMISJI REWIZYJNEJ</w:t>
      </w:r>
      <w:bookmarkEnd w:id="1"/>
      <w:bookmarkEnd w:id="4"/>
    </w:p>
    <w:p w14:paraId="6C3317D8" w14:textId="77777777" w:rsidR="004913CA" w:rsidRPr="00E95D34" w:rsidRDefault="004913CA" w:rsidP="004913CA">
      <w:pPr>
        <w:spacing w:after="0" w:line="360" w:lineRule="auto"/>
        <w:ind w:firstLine="426"/>
        <w:rPr>
          <w:rFonts w:ascii="Times New Roman" w:eastAsia="Times New Roman" w:hAnsi="Times New Roman" w:cs="Times New Roman"/>
          <w:sz w:val="24"/>
          <w:szCs w:val="24"/>
          <w:lang w:eastAsia="pl-PL"/>
        </w:rPr>
      </w:pPr>
      <w:r w:rsidRPr="00E95D34">
        <w:rPr>
          <w:rFonts w:ascii="Times New Roman" w:eastAsia="Times New Roman" w:hAnsi="Times New Roman" w:cs="Times New Roman"/>
          <w:b/>
          <w:sz w:val="24"/>
          <w:szCs w:val="24"/>
          <w:lang w:eastAsia="pl-PL"/>
        </w:rPr>
        <w:t>§ 1.</w:t>
      </w:r>
      <w:r w:rsidRPr="00E95D34">
        <w:rPr>
          <w:rFonts w:ascii="Times New Roman" w:eastAsia="Times New Roman" w:hAnsi="Times New Roman" w:cs="Times New Roman"/>
          <w:sz w:val="24"/>
          <w:szCs w:val="24"/>
          <w:lang w:eastAsia="pl-PL"/>
        </w:rPr>
        <w:t xml:space="preserve"> Ilekroć w Regulaminie jest mowa o:</w:t>
      </w:r>
    </w:p>
    <w:p w14:paraId="7F26AF8D" w14:textId="77777777" w:rsidR="004913CA" w:rsidRPr="00E95D34" w:rsidRDefault="004913CA" w:rsidP="004913CA">
      <w:pPr>
        <w:numPr>
          <w:ilvl w:val="0"/>
          <w:numId w:val="2"/>
        </w:numPr>
        <w:shd w:val="clear" w:color="auto" w:fill="FFFFFF"/>
        <w:spacing w:after="0" w:line="360" w:lineRule="auto"/>
        <w:ind w:left="426" w:hanging="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ustawie - należy przez to rozumieć ustawę z dnia 1 lipca 2011 r. o samorządzie pielęgniarek i położnych (t.j. Dz. U. z 2021 r., poz. 628);</w:t>
      </w:r>
    </w:p>
    <w:p w14:paraId="0A29BE9E" w14:textId="77777777" w:rsidR="004913CA" w:rsidRPr="00E95D34" w:rsidRDefault="004913CA" w:rsidP="004913CA">
      <w:pPr>
        <w:numPr>
          <w:ilvl w:val="0"/>
          <w:numId w:val="2"/>
        </w:numPr>
        <w:shd w:val="clear" w:color="auto" w:fill="FFFFFF"/>
        <w:spacing w:after="0" w:line="360" w:lineRule="auto"/>
        <w:ind w:left="426" w:hanging="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 xml:space="preserve">okręgowym zjeździe – należy przez to rozumieć okręgowy zjazd pielęgniarek </w:t>
      </w:r>
      <w:r w:rsidRPr="00E95D34">
        <w:rPr>
          <w:rFonts w:ascii="Times New Roman" w:eastAsia="Times New Roman" w:hAnsi="Times New Roman" w:cs="Times New Roman"/>
          <w:sz w:val="24"/>
          <w:szCs w:val="24"/>
          <w:lang w:eastAsia="pl-PL"/>
        </w:rPr>
        <w:br/>
        <w:t>i położnych, organ okręgowej izby pielęgniarek i położnych;</w:t>
      </w:r>
    </w:p>
    <w:p w14:paraId="7E8279C1" w14:textId="77777777" w:rsidR="004913CA" w:rsidRPr="00E95D34" w:rsidRDefault="004913CA" w:rsidP="004913CA">
      <w:pPr>
        <w:numPr>
          <w:ilvl w:val="0"/>
          <w:numId w:val="2"/>
        </w:numPr>
        <w:shd w:val="clear" w:color="auto" w:fill="FFFFFF"/>
        <w:spacing w:after="0" w:line="360" w:lineRule="auto"/>
        <w:ind w:left="426" w:hanging="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 xml:space="preserve">okręgowej radzie – należy przez to rozumieć okręgową radę pielęgniarek </w:t>
      </w:r>
      <w:r w:rsidRPr="00E95D34">
        <w:rPr>
          <w:rFonts w:ascii="Times New Roman" w:eastAsia="Times New Roman" w:hAnsi="Times New Roman" w:cs="Times New Roman"/>
          <w:sz w:val="24"/>
          <w:szCs w:val="24"/>
          <w:lang w:eastAsia="pl-PL"/>
        </w:rPr>
        <w:br/>
        <w:t>i położnych, organ okręgowej izby pielęgniarek i położnych;</w:t>
      </w:r>
    </w:p>
    <w:p w14:paraId="6E85D074" w14:textId="77777777" w:rsidR="004913CA" w:rsidRPr="00E95D34" w:rsidRDefault="004913CA" w:rsidP="004913CA">
      <w:pPr>
        <w:numPr>
          <w:ilvl w:val="0"/>
          <w:numId w:val="2"/>
        </w:numPr>
        <w:shd w:val="clear" w:color="auto" w:fill="FFFFFF"/>
        <w:spacing w:after="0" w:line="360" w:lineRule="auto"/>
        <w:ind w:left="426" w:hanging="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okręgowej komisji rewizyjnej – należy przez to rozumieć okręgową komisję rewizyjną, organ okręgowej izby pielęgniarek i położnych;</w:t>
      </w:r>
    </w:p>
    <w:p w14:paraId="1E9AEF59" w14:textId="77777777" w:rsidR="004913CA" w:rsidRPr="00E95D34" w:rsidRDefault="004913CA" w:rsidP="004913CA">
      <w:pPr>
        <w:numPr>
          <w:ilvl w:val="0"/>
          <w:numId w:val="2"/>
        </w:numPr>
        <w:shd w:val="clear" w:color="auto" w:fill="FFFFFF"/>
        <w:spacing w:after="0" w:line="360" w:lineRule="auto"/>
        <w:ind w:left="426" w:hanging="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 xml:space="preserve">okręgowym sądzie – należy przez to rozumieć okręgowy sąd pielęgniarek </w:t>
      </w:r>
      <w:r w:rsidRPr="00E95D34">
        <w:rPr>
          <w:rFonts w:ascii="Times New Roman" w:eastAsia="Times New Roman" w:hAnsi="Times New Roman" w:cs="Times New Roman"/>
          <w:sz w:val="24"/>
          <w:szCs w:val="24"/>
          <w:lang w:eastAsia="pl-PL"/>
        </w:rPr>
        <w:br/>
        <w:t>i położnych, organ okręgowej izby pielęgniarek i położnych;</w:t>
      </w:r>
    </w:p>
    <w:p w14:paraId="38DCF0E4" w14:textId="77777777" w:rsidR="004913CA" w:rsidRPr="00E95D34" w:rsidRDefault="004913CA" w:rsidP="004913CA">
      <w:pPr>
        <w:numPr>
          <w:ilvl w:val="0"/>
          <w:numId w:val="2"/>
        </w:numPr>
        <w:shd w:val="clear" w:color="auto" w:fill="FFFFFF"/>
        <w:spacing w:after="0" w:line="360" w:lineRule="auto"/>
        <w:ind w:left="426" w:hanging="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 xml:space="preserve">okręgowym rzeczniku – należy przez to rozumieć okręgowego rzecznika odpowiedzialności zawodowej, organ okręgowej izby pielęgniarek </w:t>
      </w:r>
      <w:r w:rsidRPr="00E95D34">
        <w:rPr>
          <w:rFonts w:ascii="Times New Roman" w:eastAsia="Times New Roman" w:hAnsi="Times New Roman" w:cs="Times New Roman"/>
          <w:sz w:val="24"/>
          <w:szCs w:val="24"/>
          <w:lang w:eastAsia="pl-PL"/>
        </w:rPr>
        <w:br/>
        <w:t>i położnych;</w:t>
      </w:r>
    </w:p>
    <w:p w14:paraId="0F122037" w14:textId="77777777" w:rsidR="004913CA" w:rsidRPr="00E95D34" w:rsidRDefault="004913CA" w:rsidP="004913CA">
      <w:pPr>
        <w:numPr>
          <w:ilvl w:val="0"/>
          <w:numId w:val="2"/>
        </w:numPr>
        <w:shd w:val="clear" w:color="auto" w:fill="FFFFFF"/>
        <w:spacing w:after="0" w:line="360" w:lineRule="auto"/>
        <w:ind w:left="426" w:hanging="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 xml:space="preserve">okręgowej izbie - należy przez to rozumieć okręgową izbę pielęgniarek </w:t>
      </w:r>
      <w:r w:rsidRPr="00E95D34">
        <w:rPr>
          <w:rFonts w:ascii="Times New Roman" w:eastAsia="Times New Roman" w:hAnsi="Times New Roman" w:cs="Times New Roman"/>
          <w:sz w:val="24"/>
          <w:szCs w:val="24"/>
          <w:lang w:eastAsia="pl-PL"/>
        </w:rPr>
        <w:br/>
        <w:t>i położnych;</w:t>
      </w:r>
    </w:p>
    <w:p w14:paraId="456A9919" w14:textId="77777777" w:rsidR="004913CA" w:rsidRPr="00E95D34" w:rsidRDefault="004913CA" w:rsidP="004913CA">
      <w:pPr>
        <w:numPr>
          <w:ilvl w:val="0"/>
          <w:numId w:val="2"/>
        </w:numPr>
        <w:shd w:val="clear" w:color="auto" w:fill="FFFFFF"/>
        <w:spacing w:after="0" w:line="360" w:lineRule="auto"/>
        <w:ind w:left="426" w:hanging="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Naczelnej Komisji Rewizyjnej – należy przez to rozumieć Naczelną Komisję Rewizyjną, organ Naczelnej Izby Pielęgniarek i Położnych.</w:t>
      </w:r>
    </w:p>
    <w:p w14:paraId="258039FD" w14:textId="77777777" w:rsidR="004913CA" w:rsidRPr="00E95D34" w:rsidRDefault="004913CA" w:rsidP="004913CA">
      <w:pPr>
        <w:shd w:val="clear" w:color="auto" w:fill="FFFFFF"/>
        <w:spacing w:after="0" w:line="360" w:lineRule="auto"/>
        <w:ind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b/>
          <w:sz w:val="24"/>
          <w:szCs w:val="24"/>
          <w:lang w:eastAsia="pl-PL"/>
        </w:rPr>
        <w:t>§ 2.</w:t>
      </w:r>
      <w:r w:rsidRPr="00E95D34">
        <w:rPr>
          <w:rFonts w:ascii="Times New Roman" w:eastAsia="Times New Roman" w:hAnsi="Times New Roman" w:cs="Times New Roman"/>
          <w:sz w:val="24"/>
          <w:szCs w:val="24"/>
          <w:lang w:eastAsia="pl-PL"/>
        </w:rPr>
        <w:t xml:space="preserve"> 1. W skład okręgowej komisji rewizyjnej wchodzą: przewodniczący </w:t>
      </w:r>
      <w:r w:rsidRPr="00E95D34">
        <w:rPr>
          <w:rFonts w:ascii="Times New Roman" w:eastAsia="Times New Roman" w:hAnsi="Times New Roman" w:cs="Times New Roman"/>
          <w:sz w:val="24"/>
          <w:szCs w:val="24"/>
          <w:lang w:eastAsia="pl-PL"/>
        </w:rPr>
        <w:br/>
        <w:t>i członkowie okręgowej komisji rewizyjnej wybrani przez okręgowy zjazd.</w:t>
      </w:r>
    </w:p>
    <w:p w14:paraId="433D5396" w14:textId="77777777" w:rsidR="004913CA" w:rsidRPr="00E95D34" w:rsidRDefault="004913CA" w:rsidP="004913CA">
      <w:pPr>
        <w:shd w:val="clear" w:color="auto" w:fill="FFFFFF"/>
        <w:spacing w:after="0" w:line="360" w:lineRule="auto"/>
        <w:ind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2. Kadencja okręgowej komisji rewizyjnej trwa 4 lata.</w:t>
      </w:r>
    </w:p>
    <w:p w14:paraId="22BC6F92" w14:textId="77777777" w:rsidR="004913CA" w:rsidRPr="00E95D34" w:rsidRDefault="004913CA" w:rsidP="004913CA">
      <w:pPr>
        <w:shd w:val="clear" w:color="auto" w:fill="FFFFFF"/>
        <w:spacing w:after="0" w:line="360" w:lineRule="auto"/>
        <w:ind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3. Okręgowa komisja rewizyjna działa do dnia pierwszego posiedzenia nowo wybranej okręgowej komisji rewizyjnej. Przewodniczący okręgowej komisji rewizyjnej wykonuje swoją funkcję od dnia wyboru.</w:t>
      </w:r>
    </w:p>
    <w:p w14:paraId="3210F1DB" w14:textId="77777777" w:rsidR="004913CA" w:rsidRPr="00E95D34" w:rsidRDefault="004913CA" w:rsidP="004913CA">
      <w:pPr>
        <w:spacing w:after="0" w:line="360" w:lineRule="auto"/>
        <w:ind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b/>
          <w:sz w:val="24"/>
          <w:szCs w:val="24"/>
          <w:lang w:eastAsia="pl-PL"/>
        </w:rPr>
        <w:t>§ 3.</w:t>
      </w:r>
      <w:r w:rsidRPr="00E95D34">
        <w:rPr>
          <w:rFonts w:ascii="Times New Roman" w:eastAsia="Times New Roman" w:hAnsi="Times New Roman" w:cs="Times New Roman"/>
          <w:sz w:val="24"/>
          <w:szCs w:val="24"/>
          <w:lang w:eastAsia="pl-PL"/>
        </w:rPr>
        <w:t xml:space="preserve"> 1. Pierwsze posiedzenie nowo wybranej okręgowej komisji rewizyjnej zwołuje </w:t>
      </w:r>
      <w:r w:rsidRPr="00E95D34">
        <w:rPr>
          <w:rFonts w:ascii="Times New Roman" w:eastAsia="Times New Roman" w:hAnsi="Times New Roman" w:cs="Times New Roman"/>
          <w:sz w:val="24"/>
          <w:szCs w:val="24"/>
          <w:lang w:eastAsia="pl-PL"/>
        </w:rPr>
        <w:br/>
        <w:t>jej przewodniczący w terminie 30 dni od dnia wyboru.</w:t>
      </w:r>
    </w:p>
    <w:p w14:paraId="4F1B32C7" w14:textId="77777777" w:rsidR="004913CA" w:rsidRPr="00E95D34" w:rsidRDefault="004913CA" w:rsidP="004913CA">
      <w:pPr>
        <w:spacing w:after="0" w:line="360" w:lineRule="auto"/>
        <w:ind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 xml:space="preserve">2. Na posiedzeniu o którym mowa w ust. 1 ustala się liczbę wiceprzewodniczących okręgowej komisji rewizyjnej oraz dokonuje się ich wyboru, a także wyboru sekretarza okręgowej komisji rewizyjnej. </w:t>
      </w:r>
    </w:p>
    <w:p w14:paraId="6177DC6D" w14:textId="77777777" w:rsidR="004913CA" w:rsidRPr="00E95D34" w:rsidRDefault="004913CA" w:rsidP="004913CA">
      <w:pPr>
        <w:spacing w:after="0" w:line="360" w:lineRule="auto"/>
        <w:ind w:firstLine="426"/>
        <w:jc w:val="both"/>
        <w:rPr>
          <w:rFonts w:ascii="Times New Roman" w:eastAsia="Times New Roman" w:hAnsi="Times New Roman" w:cs="Times New Roman"/>
          <w:i/>
          <w:sz w:val="24"/>
          <w:szCs w:val="24"/>
          <w:lang w:eastAsia="pl-PL"/>
        </w:rPr>
      </w:pPr>
      <w:r w:rsidRPr="00E95D34">
        <w:rPr>
          <w:rFonts w:ascii="Times New Roman" w:eastAsia="Times New Roman" w:hAnsi="Times New Roman" w:cs="Times New Roman"/>
          <w:sz w:val="24"/>
          <w:szCs w:val="24"/>
          <w:lang w:eastAsia="pl-PL"/>
        </w:rPr>
        <w:lastRenderedPageBreak/>
        <w:t>3. Pełnienie funkcji, o których mowa w ust. 2 ustaje wskutek odwołania przez okręgową komisję rewizyjną albo rezygnacji.</w:t>
      </w:r>
    </w:p>
    <w:p w14:paraId="4E501D29" w14:textId="77777777" w:rsidR="004913CA" w:rsidRPr="00E95D34" w:rsidRDefault="004913CA" w:rsidP="004913CA">
      <w:pPr>
        <w:spacing w:after="0" w:line="360" w:lineRule="auto"/>
        <w:ind w:right="79"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b/>
          <w:sz w:val="24"/>
          <w:szCs w:val="24"/>
          <w:lang w:eastAsia="pl-PL"/>
        </w:rPr>
        <w:t>§ 4.</w:t>
      </w:r>
      <w:r w:rsidRPr="00E95D34">
        <w:rPr>
          <w:rFonts w:ascii="Times New Roman" w:eastAsia="Times New Roman" w:hAnsi="Times New Roman" w:cs="Times New Roman"/>
          <w:sz w:val="24"/>
          <w:szCs w:val="24"/>
          <w:lang w:eastAsia="pl-PL"/>
        </w:rPr>
        <w:t xml:space="preserve"> 1. Pracami okręgowej komisji rewizyjnej kieruje jej przewodniczący, a w razie jego nieobecności funkcję tę pełni wiceprzewodniczący, przy czym w sytuacji, </w:t>
      </w:r>
      <w:r w:rsidRPr="00E95D34">
        <w:rPr>
          <w:rFonts w:ascii="Times New Roman" w:eastAsia="Times New Roman" w:hAnsi="Times New Roman" w:cs="Times New Roman"/>
          <w:sz w:val="24"/>
          <w:szCs w:val="24"/>
          <w:lang w:eastAsia="pl-PL"/>
        </w:rPr>
        <w:br/>
        <w:t xml:space="preserve">gdy jest więcej niż jeden wiceprzewodniczący – ten z nich, który został wyznaczony </w:t>
      </w:r>
      <w:r w:rsidRPr="00E95D34">
        <w:rPr>
          <w:rFonts w:ascii="Times New Roman" w:eastAsia="Times New Roman" w:hAnsi="Times New Roman" w:cs="Times New Roman"/>
          <w:sz w:val="24"/>
          <w:szCs w:val="24"/>
          <w:lang w:eastAsia="pl-PL"/>
        </w:rPr>
        <w:br/>
        <w:t>przez przewodniczącego.</w:t>
      </w:r>
    </w:p>
    <w:p w14:paraId="727B8662" w14:textId="77777777" w:rsidR="004913CA" w:rsidRPr="00E95D34" w:rsidRDefault="004913CA" w:rsidP="004913CA">
      <w:pPr>
        <w:shd w:val="clear" w:color="auto" w:fill="FFFFFF"/>
        <w:spacing w:after="0" w:line="360" w:lineRule="auto"/>
        <w:ind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 xml:space="preserve">2. W przypadku gdy wyznaczenie zastępcy przez przewodniczącego okręgowej komisji rewizyjnej jest niemożliwe albo nie zostało ono dokonane, a jest to konieczne </w:t>
      </w:r>
      <w:r w:rsidRPr="00E95D34">
        <w:rPr>
          <w:rFonts w:ascii="Times New Roman" w:eastAsia="Times New Roman" w:hAnsi="Times New Roman" w:cs="Times New Roman"/>
          <w:sz w:val="24"/>
          <w:szCs w:val="24"/>
          <w:lang w:eastAsia="pl-PL"/>
        </w:rPr>
        <w:br/>
        <w:t xml:space="preserve">dla prawidłowego funkcjonowania okręgowej komisji rewizyjnej, organ ten wyznacza, </w:t>
      </w:r>
      <w:r w:rsidRPr="00E95D34">
        <w:rPr>
          <w:rFonts w:ascii="Times New Roman" w:eastAsia="Times New Roman" w:hAnsi="Times New Roman" w:cs="Times New Roman"/>
          <w:sz w:val="24"/>
          <w:szCs w:val="24"/>
          <w:lang w:eastAsia="pl-PL"/>
        </w:rPr>
        <w:br/>
        <w:t>który z wiceprzewodniczących będzie zastępował przewodniczącego do czasu ustania podstaw wyznaczenia zastępcy w trybie niniejszego ustępu. Posiedzenie okręgowej komisji rewizyjnej w tym celu może zostać zwołane przez wiceprzewodniczącego na wniosek co najmniej 3 członków komisji.</w:t>
      </w:r>
    </w:p>
    <w:p w14:paraId="07DF4B4D" w14:textId="77777777" w:rsidR="004913CA" w:rsidRPr="00E95D34" w:rsidRDefault="004913CA" w:rsidP="004913CA">
      <w:pPr>
        <w:shd w:val="clear" w:color="auto" w:fill="FFFFFF"/>
        <w:spacing w:after="0" w:line="360" w:lineRule="auto"/>
        <w:ind w:right="45"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b/>
          <w:sz w:val="24"/>
          <w:szCs w:val="24"/>
          <w:lang w:eastAsia="pl-PL"/>
        </w:rPr>
        <w:t>§ 5.</w:t>
      </w:r>
      <w:r w:rsidRPr="00E95D34">
        <w:rPr>
          <w:rFonts w:ascii="Times New Roman" w:eastAsia="Times New Roman" w:hAnsi="Times New Roman" w:cs="Times New Roman"/>
          <w:sz w:val="24"/>
          <w:szCs w:val="24"/>
          <w:lang w:eastAsia="pl-PL"/>
        </w:rPr>
        <w:t xml:space="preserve"> 1. Posiedzenia okręgowej komisji rewizyjnej są zwoływane przez </w:t>
      </w:r>
      <w:r w:rsidRPr="00E95D34">
        <w:rPr>
          <w:rFonts w:ascii="Times New Roman" w:eastAsia="Times New Roman" w:hAnsi="Times New Roman" w:cs="Times New Roman"/>
          <w:sz w:val="24"/>
          <w:szCs w:val="24"/>
          <w:lang w:eastAsia="pl-PL"/>
        </w:rPr>
        <w:br/>
        <w:t xml:space="preserve">jej przewodniczącego w miarę potrzeby. Przewodniczący podejmuje decyzję o terminie </w:t>
      </w:r>
      <w:r w:rsidRPr="00E95D34">
        <w:rPr>
          <w:rFonts w:ascii="Times New Roman" w:eastAsia="Times New Roman" w:hAnsi="Times New Roman" w:cs="Times New Roman"/>
          <w:sz w:val="24"/>
          <w:szCs w:val="24"/>
          <w:lang w:eastAsia="pl-PL"/>
        </w:rPr>
        <w:br/>
        <w:t>i miejscu posiedzeń. Okręgowa komisja rewizyjna może sama określać terminy i miejsca swoich posiedzeń.</w:t>
      </w:r>
    </w:p>
    <w:p w14:paraId="12F82427" w14:textId="7B31222E" w:rsidR="005E6483" w:rsidRPr="00E95D34" w:rsidRDefault="004913CA" w:rsidP="00E95D34">
      <w:pPr>
        <w:shd w:val="clear" w:color="auto" w:fill="FFFFFF"/>
        <w:spacing w:after="0" w:line="360" w:lineRule="auto"/>
        <w:ind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b/>
          <w:sz w:val="24"/>
          <w:szCs w:val="24"/>
          <w:lang w:eastAsia="pl-PL"/>
        </w:rPr>
        <w:t>§ 6.</w:t>
      </w:r>
      <w:r w:rsidRPr="00E95D34">
        <w:rPr>
          <w:rFonts w:ascii="Times New Roman" w:eastAsia="Times New Roman" w:hAnsi="Times New Roman" w:cs="Times New Roman"/>
          <w:sz w:val="24"/>
          <w:szCs w:val="24"/>
          <w:lang w:eastAsia="pl-PL"/>
        </w:rPr>
        <w:t xml:space="preserve"> 1.</w:t>
      </w:r>
      <w:r w:rsidR="00E95D34" w:rsidRPr="00E95D34">
        <w:rPr>
          <w:rFonts w:ascii="Times New Roman" w:eastAsia="Times New Roman" w:hAnsi="Times New Roman" w:cs="Times New Roman"/>
          <w:sz w:val="24"/>
          <w:szCs w:val="24"/>
          <w:lang w:eastAsia="pl-PL"/>
        </w:rPr>
        <w:t xml:space="preserve"> </w:t>
      </w:r>
      <w:r w:rsidR="005E6483" w:rsidRPr="00E95D34">
        <w:rPr>
          <w:rFonts w:ascii="Times New Roman" w:eastAsia="Times New Roman" w:hAnsi="Times New Roman" w:cs="Times New Roman"/>
          <w:sz w:val="24"/>
          <w:szCs w:val="24"/>
          <w:lang w:eastAsia="pl-PL"/>
        </w:rPr>
        <w:t>Członkowie okręgowej komisji rewizyjnej powinni zostać powiadomieni o terminie, miejscu i porządku obrad komisji w terminie nie krótszym niż 7 dni przed terminem posiedzenia.</w:t>
      </w:r>
    </w:p>
    <w:p w14:paraId="77FDF9BC" w14:textId="3C12560C" w:rsidR="004913CA" w:rsidRPr="00E95D34" w:rsidRDefault="00E95D34" w:rsidP="004913CA">
      <w:pPr>
        <w:shd w:val="clear" w:color="auto" w:fill="FFFFFF"/>
        <w:spacing w:after="0" w:line="360" w:lineRule="auto"/>
        <w:ind w:right="45"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2</w:t>
      </w:r>
      <w:r w:rsidR="004913CA" w:rsidRPr="00E95D34">
        <w:rPr>
          <w:rFonts w:ascii="Times New Roman" w:eastAsia="Times New Roman" w:hAnsi="Times New Roman" w:cs="Times New Roman"/>
          <w:sz w:val="24"/>
          <w:szCs w:val="24"/>
          <w:lang w:eastAsia="pl-PL"/>
        </w:rPr>
        <w:t>. Z posiedzenia okręgowej komisji rewizyjnej sporządza się protokół, który podpisuje przewodniczący okręgowej komisji rewizyjnej lub zastępujący go wiceprzewodniczący oraz sekretarz lub członek komisji pełniący jego obowiązki</w:t>
      </w:r>
      <w:r w:rsidRPr="00E95D34">
        <w:rPr>
          <w:rFonts w:ascii="Times New Roman" w:eastAsia="Times New Roman" w:hAnsi="Times New Roman" w:cs="Times New Roman"/>
          <w:sz w:val="24"/>
          <w:szCs w:val="24"/>
          <w:lang w:eastAsia="pl-PL"/>
        </w:rPr>
        <w:t xml:space="preserve"> </w:t>
      </w:r>
      <w:r w:rsidR="004913CA" w:rsidRPr="00E95D34">
        <w:rPr>
          <w:rFonts w:ascii="Times New Roman" w:eastAsia="Times New Roman" w:hAnsi="Times New Roman" w:cs="Times New Roman"/>
          <w:sz w:val="24"/>
          <w:szCs w:val="24"/>
          <w:lang w:eastAsia="pl-PL"/>
        </w:rPr>
        <w:t>w trakcie posiedzenia.</w:t>
      </w:r>
    </w:p>
    <w:p w14:paraId="656286D3" w14:textId="77777777" w:rsidR="004913CA" w:rsidRPr="00E95D34" w:rsidRDefault="004913CA" w:rsidP="004913CA">
      <w:pPr>
        <w:shd w:val="clear" w:color="auto" w:fill="FFFFFF"/>
        <w:spacing w:after="0" w:line="360" w:lineRule="auto"/>
        <w:ind w:right="126"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b/>
          <w:sz w:val="24"/>
          <w:szCs w:val="24"/>
          <w:lang w:eastAsia="pl-PL"/>
        </w:rPr>
        <w:t>§ 7.</w:t>
      </w:r>
      <w:r w:rsidRPr="00E95D34">
        <w:rPr>
          <w:rFonts w:ascii="Times New Roman" w:eastAsia="Times New Roman" w:hAnsi="Times New Roman" w:cs="Times New Roman"/>
          <w:sz w:val="24"/>
          <w:szCs w:val="24"/>
          <w:lang w:eastAsia="pl-PL"/>
        </w:rPr>
        <w:t xml:space="preserve"> 1. W sprawach wynikających z przepisów prawa oraz niniejszego Regulaminu okręgowa komisja rewizyjna podejmuje uchwały. </w:t>
      </w:r>
    </w:p>
    <w:p w14:paraId="0FDB2B4A" w14:textId="77777777" w:rsidR="004913CA" w:rsidRPr="00E95D34" w:rsidRDefault="004913CA" w:rsidP="004913CA">
      <w:pPr>
        <w:shd w:val="clear" w:color="auto" w:fill="FFFFFF"/>
        <w:spacing w:after="0" w:line="360" w:lineRule="auto"/>
        <w:ind w:right="126"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2. Okręgowa komisja rewizyjna jest władna do podejmowania uchwał przy obecności co najmniej połowy jej członków.</w:t>
      </w:r>
    </w:p>
    <w:p w14:paraId="6618792B" w14:textId="77777777" w:rsidR="004913CA" w:rsidRPr="00E95D34" w:rsidRDefault="004913CA" w:rsidP="004913CA">
      <w:pPr>
        <w:shd w:val="clear" w:color="auto" w:fill="FFFFFF"/>
        <w:spacing w:after="0" w:line="360" w:lineRule="auto"/>
        <w:ind w:right="126"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3. Uchwały są podejmowane zwykłą większością głosów.</w:t>
      </w:r>
    </w:p>
    <w:p w14:paraId="53ED44CE" w14:textId="77777777" w:rsidR="004913CA" w:rsidRPr="00E95D34" w:rsidRDefault="004913CA" w:rsidP="004913CA">
      <w:pPr>
        <w:shd w:val="clear" w:color="auto" w:fill="FFFFFF"/>
        <w:spacing w:after="0" w:line="360" w:lineRule="auto"/>
        <w:ind w:right="126"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 xml:space="preserve">4. Przewodniczący okręgowej komisji rewizyjnej przekazuje ministrowi właściwemu do spraw zdrowia na jego żądanie, w terminie 14 dni od jego otrzymania, </w:t>
      </w:r>
      <w:r w:rsidRPr="00E95D34">
        <w:rPr>
          <w:rFonts w:ascii="Times New Roman" w:eastAsia="Times New Roman" w:hAnsi="Times New Roman" w:cs="Times New Roman"/>
          <w:sz w:val="24"/>
          <w:szCs w:val="24"/>
          <w:lang w:eastAsia="pl-PL"/>
        </w:rPr>
        <w:br/>
        <w:t>uchwałę okręgowej komisji rewizyjnej w celu umożliwienia realizacji przez ministra określonego w ustawie uprawnienia do zaskarżenia uchwał do Sądu Najwyższego.</w:t>
      </w:r>
    </w:p>
    <w:p w14:paraId="5075790A" w14:textId="77777777" w:rsidR="004913CA" w:rsidRPr="00E95D34" w:rsidRDefault="004913CA" w:rsidP="004913CA">
      <w:pPr>
        <w:spacing w:after="0" w:line="360" w:lineRule="auto"/>
        <w:ind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lastRenderedPageBreak/>
        <w:t>5. Uchwałę okręgowej komisji rewizyjnej podpisuje przewodniczący okręgowej komisji rewizyjnej lub wiceprzewodniczący oraz sekretarz lub zastępujący go członek okręgowej komisji rewizyjnej.</w:t>
      </w:r>
    </w:p>
    <w:p w14:paraId="45B1452E" w14:textId="77777777" w:rsidR="004913CA" w:rsidRPr="00E95D34" w:rsidRDefault="004913CA" w:rsidP="004913CA">
      <w:pPr>
        <w:spacing w:after="0" w:line="360" w:lineRule="auto"/>
        <w:ind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 xml:space="preserve">6. W sprawach innych niż te, o których mowa w ust. 1 okręgowa komisja rewizyjna podejmuje decyzje w określony przez siebie sposób. </w:t>
      </w:r>
    </w:p>
    <w:p w14:paraId="3CB7D9AA" w14:textId="77777777" w:rsidR="004913CA" w:rsidRPr="00E95D34" w:rsidRDefault="004913CA" w:rsidP="004913CA">
      <w:pPr>
        <w:shd w:val="clear" w:color="auto" w:fill="FFFFFF"/>
        <w:spacing w:after="0" w:line="360" w:lineRule="auto"/>
        <w:ind w:right="57"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b/>
          <w:sz w:val="24"/>
          <w:szCs w:val="24"/>
          <w:lang w:eastAsia="pl-PL"/>
        </w:rPr>
        <w:t>§ 8.</w:t>
      </w:r>
      <w:r w:rsidRPr="00E95D34">
        <w:rPr>
          <w:rFonts w:ascii="Times New Roman" w:eastAsia="Times New Roman" w:hAnsi="Times New Roman" w:cs="Times New Roman"/>
          <w:sz w:val="24"/>
          <w:szCs w:val="24"/>
          <w:lang w:eastAsia="pl-PL"/>
        </w:rPr>
        <w:t xml:space="preserve"> Do zakresu zadań przewodniczącego okręgowej komisji rewizyjnej należy:</w:t>
      </w:r>
    </w:p>
    <w:p w14:paraId="7426346F" w14:textId="77777777" w:rsidR="004913CA" w:rsidRPr="00E95D34" w:rsidRDefault="004913CA" w:rsidP="004913CA">
      <w:pPr>
        <w:numPr>
          <w:ilvl w:val="0"/>
          <w:numId w:val="3"/>
        </w:numPr>
        <w:shd w:val="clear" w:color="auto" w:fill="FFFFFF"/>
        <w:spacing w:after="0" w:line="360" w:lineRule="auto"/>
        <w:ind w:left="426" w:hanging="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reprezentowanie komisji;</w:t>
      </w:r>
    </w:p>
    <w:p w14:paraId="78B672D1" w14:textId="77777777" w:rsidR="004913CA" w:rsidRPr="00E95D34" w:rsidRDefault="004913CA" w:rsidP="004913CA">
      <w:pPr>
        <w:numPr>
          <w:ilvl w:val="0"/>
          <w:numId w:val="3"/>
        </w:numPr>
        <w:shd w:val="clear" w:color="auto" w:fill="FFFFFF"/>
        <w:spacing w:after="0" w:line="360" w:lineRule="auto"/>
        <w:ind w:left="426" w:hanging="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opracowywanie planu pracy komisji i czuwanie nad jego realizacją;</w:t>
      </w:r>
    </w:p>
    <w:p w14:paraId="0A5FBCBB" w14:textId="77777777" w:rsidR="004913CA" w:rsidRPr="00E95D34" w:rsidRDefault="004913CA" w:rsidP="004913CA">
      <w:pPr>
        <w:numPr>
          <w:ilvl w:val="0"/>
          <w:numId w:val="3"/>
        </w:numPr>
        <w:shd w:val="clear" w:color="auto" w:fill="FFFFFF"/>
        <w:spacing w:after="0" w:line="360" w:lineRule="auto"/>
        <w:ind w:left="426" w:hanging="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składanie w imieniu komisji informacji na posiedzeniach okręgowej rady oraz sprawozdań okręgowemu zjazdowi i Naczelnej Komisji Rewizyjnej.</w:t>
      </w:r>
    </w:p>
    <w:p w14:paraId="24128A69" w14:textId="76567395" w:rsidR="005E6483" w:rsidRPr="00E95D34" w:rsidRDefault="004913CA" w:rsidP="00E95D34">
      <w:pPr>
        <w:shd w:val="clear" w:color="auto" w:fill="FFFFFF"/>
        <w:spacing w:after="0" w:line="360" w:lineRule="auto"/>
        <w:ind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b/>
          <w:sz w:val="24"/>
          <w:szCs w:val="24"/>
          <w:lang w:eastAsia="pl-PL"/>
        </w:rPr>
        <w:t>§ 9.</w:t>
      </w:r>
      <w:r w:rsidRPr="00E95D34">
        <w:rPr>
          <w:rFonts w:ascii="Times New Roman" w:eastAsia="Times New Roman" w:hAnsi="Times New Roman" w:cs="Times New Roman"/>
          <w:sz w:val="24"/>
          <w:szCs w:val="24"/>
          <w:lang w:eastAsia="pl-PL"/>
        </w:rPr>
        <w:t xml:space="preserve"> </w:t>
      </w:r>
      <w:r w:rsidR="005E6483" w:rsidRPr="00E95D34">
        <w:rPr>
          <w:rFonts w:ascii="Times New Roman" w:eastAsia="Times New Roman" w:hAnsi="Times New Roman" w:cs="Times New Roman"/>
          <w:sz w:val="24"/>
          <w:szCs w:val="24"/>
          <w:lang w:eastAsia="pl-PL"/>
        </w:rPr>
        <w:t>Do zakresu zadań sekretarza okręgowej komisji rewizyjnej należy:</w:t>
      </w:r>
    </w:p>
    <w:p w14:paraId="7654991C" w14:textId="02D23CF9" w:rsidR="005E6483" w:rsidRPr="00E95D34" w:rsidRDefault="005E6483" w:rsidP="005E6483">
      <w:pPr>
        <w:suppressAutoHyphens/>
        <w:autoSpaceDN w:val="0"/>
        <w:spacing w:after="160" w:line="240" w:lineRule="auto"/>
        <w:jc w:val="both"/>
        <w:rPr>
          <w:rFonts w:ascii="Liberation Serif" w:eastAsia="NSimSun" w:hAnsi="Liberation Serif" w:cs="Arial" w:hint="eastAsia"/>
          <w:kern w:val="3"/>
          <w:sz w:val="24"/>
          <w:szCs w:val="24"/>
          <w:lang w:eastAsia="zh-CN" w:bidi="hi-IN"/>
        </w:rPr>
      </w:pPr>
      <w:r w:rsidRPr="00E95D34">
        <w:rPr>
          <w:rFonts w:ascii="Times New Roman" w:eastAsia="Times New Roman" w:hAnsi="Times New Roman" w:cs="Times New Roman"/>
          <w:sz w:val="24"/>
          <w:szCs w:val="24"/>
          <w:lang w:eastAsia="pl-PL"/>
        </w:rPr>
        <w:t>1)</w:t>
      </w:r>
      <w:r w:rsidRPr="00E95D34">
        <w:rPr>
          <w:rFonts w:ascii="Arial" w:eastAsia="Calibri" w:hAnsi="Arial" w:cs="Arial"/>
          <w:sz w:val="30"/>
          <w:szCs w:val="30"/>
        </w:rPr>
        <w:t xml:space="preserve"> </w:t>
      </w:r>
      <w:r w:rsidRPr="00E95D34">
        <w:rPr>
          <w:rFonts w:ascii="Times New Roman" w:eastAsia="Calibri" w:hAnsi="Times New Roman" w:cs="Times New Roman"/>
          <w:sz w:val="24"/>
          <w:szCs w:val="24"/>
        </w:rPr>
        <w:t>protokołowanie posiedzeń okręgowej komisji rewizyjnej i opracowywanie dokumentacji uchwałodawczej.</w:t>
      </w:r>
    </w:p>
    <w:p w14:paraId="1CB8CEC8" w14:textId="77777777" w:rsidR="004913CA" w:rsidRPr="00E95D34" w:rsidRDefault="004913CA" w:rsidP="004913CA">
      <w:pPr>
        <w:shd w:val="clear" w:color="auto" w:fill="FFFFFF"/>
        <w:spacing w:after="0" w:line="360" w:lineRule="auto"/>
        <w:ind w:firstLine="426"/>
        <w:jc w:val="both"/>
        <w:rPr>
          <w:rFonts w:ascii="Times New Roman" w:eastAsia="Times New Roman" w:hAnsi="Times New Roman" w:cs="Times New Roman"/>
          <w:b/>
          <w:sz w:val="24"/>
          <w:szCs w:val="24"/>
          <w:lang w:eastAsia="pl-PL"/>
        </w:rPr>
      </w:pPr>
      <w:r w:rsidRPr="00E95D34">
        <w:rPr>
          <w:rFonts w:ascii="Times New Roman" w:eastAsia="Times New Roman" w:hAnsi="Times New Roman" w:cs="Times New Roman"/>
          <w:b/>
          <w:bCs/>
          <w:sz w:val="24"/>
          <w:szCs w:val="24"/>
          <w:lang w:eastAsia="pl-PL"/>
        </w:rPr>
        <w:t>§ 10.</w:t>
      </w:r>
      <w:r w:rsidRPr="00E95D34">
        <w:rPr>
          <w:rFonts w:ascii="Times New Roman" w:eastAsia="Times New Roman" w:hAnsi="Times New Roman" w:cs="Times New Roman"/>
          <w:b/>
          <w:sz w:val="24"/>
          <w:szCs w:val="24"/>
          <w:lang w:eastAsia="pl-PL"/>
        </w:rPr>
        <w:t xml:space="preserve"> </w:t>
      </w:r>
      <w:r w:rsidRPr="00E95D34">
        <w:rPr>
          <w:rFonts w:ascii="Times New Roman" w:eastAsia="Times New Roman" w:hAnsi="Times New Roman" w:cs="Times New Roman"/>
          <w:sz w:val="24"/>
          <w:szCs w:val="24"/>
          <w:lang w:eastAsia="pl-PL"/>
        </w:rPr>
        <w:t>Okręgowa komisja rewizyjna wykonuje swoje zadania przez:</w:t>
      </w:r>
    </w:p>
    <w:p w14:paraId="78E19BC1" w14:textId="77777777" w:rsidR="004913CA" w:rsidRPr="00E95D34" w:rsidRDefault="004913CA" w:rsidP="004913CA">
      <w:pPr>
        <w:numPr>
          <w:ilvl w:val="0"/>
          <w:numId w:val="1"/>
        </w:numPr>
        <w:shd w:val="clear" w:color="auto" w:fill="FFFFFF"/>
        <w:spacing w:after="0" w:line="360" w:lineRule="auto"/>
        <w:ind w:left="426" w:hanging="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okresową, nie rzadziej niż raz na 6 miesięcy, kontrolę finansową dokumentów bankowych i kasowych izby, prawidłowego ich zatwierdzania, obiegu i księgowania;</w:t>
      </w:r>
    </w:p>
    <w:p w14:paraId="022137CC" w14:textId="77777777" w:rsidR="004913CA" w:rsidRPr="00E95D34" w:rsidRDefault="004913CA" w:rsidP="004913CA">
      <w:pPr>
        <w:numPr>
          <w:ilvl w:val="0"/>
          <w:numId w:val="1"/>
        </w:numPr>
        <w:shd w:val="clear" w:color="auto" w:fill="FFFFFF"/>
        <w:spacing w:after="0" w:line="360" w:lineRule="auto"/>
        <w:ind w:left="426" w:hanging="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nadzór nad realizacją uchwał okręgowego zjazdu, okręgowej rady i jej prezydium dotyczących spraw finansowych i gospodarczych;</w:t>
      </w:r>
    </w:p>
    <w:p w14:paraId="4F664A2D" w14:textId="77777777" w:rsidR="004913CA" w:rsidRPr="00E95D34" w:rsidRDefault="004913CA" w:rsidP="004913CA">
      <w:pPr>
        <w:numPr>
          <w:ilvl w:val="0"/>
          <w:numId w:val="1"/>
        </w:numPr>
        <w:shd w:val="clear" w:color="auto" w:fill="FFFFFF"/>
        <w:spacing w:after="0" w:line="360" w:lineRule="auto"/>
        <w:ind w:left="426" w:hanging="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 xml:space="preserve">kontrolę poprawnego gospodarowania przez okręgową radę finansami </w:t>
      </w:r>
      <w:r w:rsidRPr="00E95D34">
        <w:rPr>
          <w:rFonts w:ascii="Times New Roman" w:eastAsia="Times New Roman" w:hAnsi="Times New Roman" w:cs="Times New Roman"/>
          <w:sz w:val="24"/>
          <w:szCs w:val="24"/>
          <w:lang w:eastAsia="pl-PL"/>
        </w:rPr>
        <w:br/>
        <w:t>i zgodność wydatków z budżetem i uchwałami okręgowej rady i jej prezydium;</w:t>
      </w:r>
    </w:p>
    <w:p w14:paraId="22387B9D" w14:textId="77777777" w:rsidR="004913CA" w:rsidRPr="00E95D34" w:rsidRDefault="004913CA" w:rsidP="004913CA">
      <w:pPr>
        <w:numPr>
          <w:ilvl w:val="0"/>
          <w:numId w:val="1"/>
        </w:numPr>
        <w:shd w:val="clear" w:color="auto" w:fill="FFFFFF"/>
        <w:spacing w:after="0" w:line="360" w:lineRule="auto"/>
        <w:ind w:left="426" w:hanging="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składanie okręgowej radzie informacji i wniosków, a okręgowemu zjazdowi rocznych i kadencyjnych sprawozdań.</w:t>
      </w:r>
    </w:p>
    <w:p w14:paraId="6BEB09A7" w14:textId="77777777" w:rsidR="004913CA" w:rsidRPr="00E95D34" w:rsidRDefault="004913CA" w:rsidP="004913CA">
      <w:pPr>
        <w:shd w:val="clear" w:color="auto" w:fill="FFFFFF"/>
        <w:spacing w:after="0" w:line="360" w:lineRule="auto"/>
        <w:ind w:right="51"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b/>
          <w:bCs/>
          <w:sz w:val="24"/>
          <w:szCs w:val="24"/>
          <w:lang w:eastAsia="pl-PL"/>
        </w:rPr>
        <w:t>§ 11.</w:t>
      </w:r>
      <w:r w:rsidRPr="00E95D34">
        <w:rPr>
          <w:rFonts w:ascii="Times New Roman" w:eastAsia="Times New Roman" w:hAnsi="Times New Roman" w:cs="Times New Roman"/>
          <w:b/>
          <w:sz w:val="24"/>
          <w:szCs w:val="24"/>
          <w:lang w:eastAsia="pl-PL"/>
        </w:rPr>
        <w:t xml:space="preserve"> </w:t>
      </w:r>
      <w:r w:rsidRPr="00E95D34">
        <w:rPr>
          <w:rFonts w:ascii="Times New Roman" w:eastAsia="Times New Roman" w:hAnsi="Times New Roman" w:cs="Times New Roman"/>
          <w:sz w:val="24"/>
          <w:szCs w:val="24"/>
          <w:lang w:eastAsia="pl-PL"/>
        </w:rPr>
        <w:t>1. Kontrola okręgowej rady przeprowadzana jest na podstawie uchwały okręgowej komisji rewizyjnej określającej datę i zakres kontroli.</w:t>
      </w:r>
    </w:p>
    <w:p w14:paraId="32DE40C8" w14:textId="701637BD" w:rsidR="004913CA" w:rsidRPr="00E95D34" w:rsidRDefault="004913CA" w:rsidP="004913CA">
      <w:pPr>
        <w:shd w:val="clear" w:color="auto" w:fill="FFFFFF"/>
        <w:spacing w:after="0" w:line="360" w:lineRule="auto"/>
        <w:ind w:right="51"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 xml:space="preserve">2. Okręgowa komisja rewizyjna zawiadamia okręgową radę o terminie kontroli </w:t>
      </w:r>
      <w:r w:rsidRPr="00E95D34">
        <w:rPr>
          <w:rFonts w:ascii="Times New Roman" w:eastAsia="Times New Roman" w:hAnsi="Times New Roman" w:cs="Times New Roman"/>
          <w:sz w:val="24"/>
          <w:szCs w:val="24"/>
          <w:lang w:eastAsia="pl-PL"/>
        </w:rPr>
        <w:br/>
        <w:t xml:space="preserve">z co najmniej </w:t>
      </w:r>
      <w:r w:rsidR="005E6483" w:rsidRPr="00E95D34">
        <w:rPr>
          <w:rFonts w:ascii="Times New Roman" w:eastAsia="Times New Roman" w:hAnsi="Times New Roman" w:cs="Times New Roman"/>
          <w:sz w:val="24"/>
          <w:szCs w:val="24"/>
          <w:lang w:eastAsia="pl-PL"/>
        </w:rPr>
        <w:t>14</w:t>
      </w:r>
      <w:r w:rsidRPr="00E95D34">
        <w:rPr>
          <w:rFonts w:ascii="Times New Roman" w:eastAsia="Times New Roman" w:hAnsi="Times New Roman" w:cs="Times New Roman"/>
          <w:sz w:val="24"/>
          <w:szCs w:val="24"/>
          <w:lang w:eastAsia="pl-PL"/>
        </w:rPr>
        <w:t> dniowym wyprzedzeniem, podając zakres kontroli.</w:t>
      </w:r>
    </w:p>
    <w:p w14:paraId="13680EE7" w14:textId="77777777" w:rsidR="004913CA" w:rsidRPr="00E95D34" w:rsidRDefault="004913CA" w:rsidP="004913CA">
      <w:pPr>
        <w:shd w:val="clear" w:color="auto" w:fill="FFFFFF"/>
        <w:spacing w:after="0" w:line="360" w:lineRule="auto"/>
        <w:ind w:right="51"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3. Postanowienia ust. 2 nie stosuje się w przypadku kontroli stanu kasy okręgowej izby.</w:t>
      </w:r>
    </w:p>
    <w:p w14:paraId="1A106A05" w14:textId="77777777" w:rsidR="004913CA" w:rsidRPr="00E95D34" w:rsidRDefault="004913CA" w:rsidP="004913CA">
      <w:pPr>
        <w:shd w:val="clear" w:color="auto" w:fill="FFFFFF"/>
        <w:spacing w:after="0" w:line="360" w:lineRule="auto"/>
        <w:ind w:right="51"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 xml:space="preserve">4. Z każdej kontroli okresowej komisja rewizyjna sporządza protokół wraz </w:t>
      </w:r>
      <w:r w:rsidRPr="00E95D34">
        <w:rPr>
          <w:rFonts w:ascii="Times New Roman" w:eastAsia="Times New Roman" w:hAnsi="Times New Roman" w:cs="Times New Roman"/>
          <w:sz w:val="24"/>
          <w:szCs w:val="24"/>
          <w:lang w:eastAsia="pl-PL"/>
        </w:rPr>
        <w:br/>
        <w:t xml:space="preserve">z wnioskami i ewentualnymi zaleceniami pokontrolnymi w ciągu 14 dni od dnia zakończenia kontroli. W protokole winny być zawarte wyłącznie stwierdzone fakty </w:t>
      </w:r>
      <w:r w:rsidRPr="00E95D34">
        <w:rPr>
          <w:rFonts w:ascii="Times New Roman" w:eastAsia="Times New Roman" w:hAnsi="Times New Roman" w:cs="Times New Roman"/>
          <w:sz w:val="24"/>
          <w:szCs w:val="24"/>
          <w:lang w:eastAsia="pl-PL"/>
        </w:rPr>
        <w:br/>
        <w:t>i ustalenia poparte dokumentami. Protokół podpisują członkowie zespołu kontrolującego. Zalecenia pokontrolne są podejmowane w formie uchwały.</w:t>
      </w:r>
    </w:p>
    <w:p w14:paraId="02BFFAD7" w14:textId="77777777" w:rsidR="004913CA" w:rsidRPr="00E95D34" w:rsidRDefault="004913CA" w:rsidP="004913CA">
      <w:pPr>
        <w:spacing w:after="0" w:line="360" w:lineRule="auto"/>
        <w:ind w:right="102"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 xml:space="preserve">5. Okręgowa komisja rewizyjna przedkłada protokół pokontrolny wraz </w:t>
      </w:r>
      <w:r w:rsidRPr="00E95D34">
        <w:rPr>
          <w:rFonts w:ascii="Times New Roman" w:eastAsia="Times New Roman" w:hAnsi="Times New Roman" w:cs="Times New Roman"/>
          <w:sz w:val="24"/>
          <w:szCs w:val="24"/>
          <w:lang w:eastAsia="pl-PL"/>
        </w:rPr>
        <w:br/>
        <w:t xml:space="preserve">z zaleceniami przewodniczącemu okręgowej rady, któremu w terminie 30 dni przysługuje </w:t>
      </w:r>
      <w:r w:rsidRPr="00E95D34">
        <w:rPr>
          <w:rFonts w:ascii="Times New Roman" w:eastAsia="Times New Roman" w:hAnsi="Times New Roman" w:cs="Times New Roman"/>
          <w:sz w:val="24"/>
          <w:szCs w:val="24"/>
          <w:lang w:eastAsia="pl-PL"/>
        </w:rPr>
        <w:lastRenderedPageBreak/>
        <w:t xml:space="preserve">prawo do złożenia wyjaśnień pokontrolnych i wniosków o uzupełnienie kontroli. Komisja ma obowiązek ustosunkowania się do wyjaśnień i wniosków </w:t>
      </w:r>
      <w:r w:rsidRPr="00E95D34">
        <w:rPr>
          <w:rFonts w:ascii="Times New Roman" w:eastAsia="Times New Roman" w:hAnsi="Times New Roman" w:cs="Times New Roman"/>
          <w:sz w:val="24"/>
          <w:szCs w:val="24"/>
          <w:lang w:eastAsia="pl-PL"/>
        </w:rPr>
        <w:br/>
        <w:t xml:space="preserve">w terminie jednego miesiąca. Zmiana treści zaleceń pokontrolnych dokonywana jest </w:t>
      </w:r>
      <w:r w:rsidRPr="00E95D34">
        <w:rPr>
          <w:rFonts w:ascii="Times New Roman" w:eastAsia="Times New Roman" w:hAnsi="Times New Roman" w:cs="Times New Roman"/>
          <w:sz w:val="24"/>
          <w:szCs w:val="24"/>
          <w:lang w:eastAsia="pl-PL"/>
        </w:rPr>
        <w:br/>
        <w:t>w formie uchwały.</w:t>
      </w:r>
    </w:p>
    <w:p w14:paraId="1A06C65A" w14:textId="77777777" w:rsidR="004913CA" w:rsidRPr="00E95D34" w:rsidRDefault="004913CA" w:rsidP="004913CA">
      <w:pPr>
        <w:spacing w:after="0" w:line="360" w:lineRule="auto"/>
        <w:ind w:right="102"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6. Po wyczerpaniu procedury, o której mowa w ust. 4 i 5 przewodniczący okręgowej komisji rewizyjnej przedstawia ostateczną wersję protokołu pokontrolnego oraz zaleceń pokontrolnych na najbliższym posiedzeniu okręgowej rady.</w:t>
      </w:r>
    </w:p>
    <w:p w14:paraId="10F41FAD" w14:textId="77777777" w:rsidR="004913CA" w:rsidRPr="00E95D34" w:rsidRDefault="004913CA" w:rsidP="004913CA">
      <w:pPr>
        <w:spacing w:after="0" w:line="360" w:lineRule="auto"/>
        <w:ind w:right="102"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7. Terminy, o których mowa w ustępach powyższych mogą być w Regulaminie określone odmiennie, przy czym terminy wskazane w ust. 2 i 5 nie mogą być skrócone.</w:t>
      </w:r>
    </w:p>
    <w:p w14:paraId="006FE414" w14:textId="77777777" w:rsidR="004913CA" w:rsidRPr="00E95D34" w:rsidRDefault="004913CA" w:rsidP="004913CA">
      <w:pPr>
        <w:shd w:val="clear" w:color="auto" w:fill="FFFFFF"/>
        <w:spacing w:after="0" w:line="360" w:lineRule="auto"/>
        <w:ind w:firstLine="426"/>
        <w:jc w:val="both"/>
        <w:rPr>
          <w:rFonts w:ascii="Times New Roman" w:eastAsia="Times New Roman" w:hAnsi="Times New Roman" w:cs="Times New Roman"/>
          <w:b/>
          <w:sz w:val="24"/>
          <w:szCs w:val="24"/>
          <w:lang w:eastAsia="pl-PL"/>
        </w:rPr>
      </w:pPr>
      <w:r w:rsidRPr="00E95D34">
        <w:rPr>
          <w:rFonts w:ascii="Times New Roman" w:eastAsia="Times New Roman" w:hAnsi="Times New Roman" w:cs="Times New Roman"/>
          <w:b/>
          <w:bCs/>
          <w:sz w:val="24"/>
          <w:szCs w:val="24"/>
          <w:lang w:eastAsia="pl-PL"/>
        </w:rPr>
        <w:t>§ 12.</w:t>
      </w:r>
      <w:r w:rsidRPr="00E95D34">
        <w:rPr>
          <w:rFonts w:ascii="Times New Roman" w:eastAsia="Times New Roman" w:hAnsi="Times New Roman" w:cs="Times New Roman"/>
          <w:b/>
          <w:sz w:val="24"/>
          <w:szCs w:val="24"/>
          <w:lang w:eastAsia="pl-PL"/>
        </w:rPr>
        <w:t xml:space="preserve"> </w:t>
      </w:r>
      <w:r w:rsidRPr="00E95D34">
        <w:rPr>
          <w:rFonts w:ascii="Times New Roman" w:eastAsia="Times New Roman" w:hAnsi="Times New Roman" w:cs="Times New Roman"/>
          <w:sz w:val="24"/>
          <w:szCs w:val="24"/>
          <w:lang w:eastAsia="pl-PL"/>
        </w:rPr>
        <w:t>1.</w:t>
      </w:r>
      <w:r w:rsidRPr="00E95D34">
        <w:rPr>
          <w:rFonts w:ascii="Times New Roman" w:eastAsia="Times New Roman" w:hAnsi="Times New Roman" w:cs="Times New Roman"/>
          <w:b/>
          <w:sz w:val="24"/>
          <w:szCs w:val="24"/>
          <w:lang w:eastAsia="pl-PL"/>
        </w:rPr>
        <w:t xml:space="preserve"> </w:t>
      </w:r>
      <w:r w:rsidRPr="00E95D34">
        <w:rPr>
          <w:rFonts w:ascii="Times New Roman" w:eastAsia="Times New Roman" w:hAnsi="Times New Roman" w:cs="Times New Roman"/>
          <w:sz w:val="24"/>
          <w:szCs w:val="24"/>
          <w:lang w:eastAsia="pl-PL"/>
        </w:rPr>
        <w:t xml:space="preserve">Pracownicy biura okręgowej izby, członkowie prezydium okręgowej rady, przewodniczący komisji i zespołów problemowych powołanych przez okręgową radę udzielają okręgowej komisji rewizyjnej, na jej żądanie, ustnych lub pisemnych wyjaśnień </w:t>
      </w:r>
      <w:r w:rsidRPr="00E95D34">
        <w:rPr>
          <w:rFonts w:ascii="Times New Roman" w:eastAsia="Times New Roman" w:hAnsi="Times New Roman" w:cs="Times New Roman"/>
          <w:sz w:val="24"/>
          <w:szCs w:val="24"/>
          <w:lang w:eastAsia="pl-PL"/>
        </w:rPr>
        <w:br/>
        <w:t xml:space="preserve">w sprawach finansowych i gospodarczych będących przedmiotem kontroli. </w:t>
      </w:r>
    </w:p>
    <w:p w14:paraId="5F8D7788" w14:textId="77777777" w:rsidR="004913CA" w:rsidRPr="00E95D34" w:rsidRDefault="004913CA" w:rsidP="004913CA">
      <w:pPr>
        <w:shd w:val="clear" w:color="auto" w:fill="FFFFFF"/>
        <w:spacing w:after="0" w:line="360" w:lineRule="auto"/>
        <w:ind w:right="28"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 xml:space="preserve">2. Okręgowa komisja rewizyjna przeprowadza kontrolę dokumentów określonych </w:t>
      </w:r>
      <w:r w:rsidRPr="00E95D34">
        <w:rPr>
          <w:rFonts w:ascii="Times New Roman" w:eastAsia="Times New Roman" w:hAnsi="Times New Roman" w:cs="Times New Roman"/>
          <w:sz w:val="24"/>
          <w:szCs w:val="24"/>
          <w:lang w:eastAsia="pl-PL"/>
        </w:rPr>
        <w:br/>
        <w:t>w § 10 pkt 1 w obecności przewodniczącego okręgowej rady lub wskazanego przez niego członka prezydium okręgowej rady lub pracownika biura okręgowej izby odpowiedzialnego za prowadzenie tych dokumentów. Sporządzenie kopii dokumentów zawierających dane osobowe nie jest dopuszczalne. Fakt sporządzenia kopii dokumentu winien być zaznaczony w protokole pokontrolnym.</w:t>
      </w:r>
    </w:p>
    <w:p w14:paraId="512F72F3" w14:textId="77777777" w:rsidR="004913CA" w:rsidRPr="00E95D34" w:rsidRDefault="004913CA" w:rsidP="004913CA">
      <w:pPr>
        <w:shd w:val="clear" w:color="auto" w:fill="FFFFFF"/>
        <w:spacing w:after="0" w:line="360" w:lineRule="auto"/>
        <w:ind w:right="47" w:firstLine="426"/>
        <w:jc w:val="both"/>
        <w:rPr>
          <w:rFonts w:ascii="Times New Roman" w:eastAsia="Times New Roman" w:hAnsi="Times New Roman" w:cs="Times New Roman"/>
          <w:sz w:val="24"/>
          <w:szCs w:val="24"/>
          <w:lang w:eastAsia="pl-PL"/>
        </w:rPr>
      </w:pPr>
      <w:r w:rsidRPr="00E95D34">
        <w:rPr>
          <w:rFonts w:ascii="Times New Roman" w:eastAsia="Times New Roman" w:hAnsi="Times New Roman" w:cs="Times New Roman"/>
          <w:sz w:val="24"/>
          <w:szCs w:val="24"/>
          <w:lang w:eastAsia="pl-PL"/>
        </w:rPr>
        <w:t>3. Okręgowy sąd i okręgowy rzecznik udzielają wyjaśnień, na żądanie okręgowej komisji rewizyjnej, wyłącznie w sprawach dotyczących realizacji budżetu tych organów.</w:t>
      </w:r>
    </w:p>
    <w:p w14:paraId="4045C607" w14:textId="0B8BBBF4" w:rsidR="00CA2692" w:rsidRPr="00E95D34" w:rsidRDefault="004913CA" w:rsidP="004913CA">
      <w:pPr>
        <w:spacing w:after="0" w:line="360" w:lineRule="auto"/>
        <w:ind w:firstLine="426"/>
        <w:jc w:val="both"/>
      </w:pPr>
      <w:r w:rsidRPr="00E95D34">
        <w:rPr>
          <w:rFonts w:ascii="Times New Roman" w:eastAsia="Times New Roman" w:hAnsi="Times New Roman" w:cs="Times New Roman"/>
          <w:b/>
          <w:bCs/>
          <w:sz w:val="24"/>
          <w:szCs w:val="24"/>
          <w:lang w:eastAsia="pl-PL"/>
        </w:rPr>
        <w:t>§ 13.</w:t>
      </w:r>
      <w:r w:rsidRPr="00E95D34">
        <w:rPr>
          <w:rFonts w:ascii="Times New Roman" w:eastAsia="Times New Roman" w:hAnsi="Times New Roman" w:cs="Times New Roman"/>
          <w:bCs/>
          <w:sz w:val="24"/>
          <w:szCs w:val="24"/>
          <w:lang w:eastAsia="pl-PL"/>
        </w:rPr>
        <w:t xml:space="preserve"> Obsługa kancelaryjna, finansowa i prawna okręgowej komisji rewizyjnej należy do biura okręgowej izby.</w:t>
      </w:r>
      <w:bookmarkEnd w:id="2"/>
    </w:p>
    <w:sectPr w:rsidR="00CA2692" w:rsidRPr="00E95D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E3A36"/>
    <w:multiLevelType w:val="singleLevel"/>
    <w:tmpl w:val="88B2AD78"/>
    <w:lvl w:ilvl="0">
      <w:start w:val="1"/>
      <w:numFmt w:val="decimal"/>
      <w:lvlText w:val="%1)"/>
      <w:legacy w:legacy="1" w:legacySpace="0" w:legacyIndent="283"/>
      <w:lvlJc w:val="left"/>
      <w:pPr>
        <w:ind w:left="656" w:hanging="283"/>
      </w:pPr>
    </w:lvl>
  </w:abstractNum>
  <w:abstractNum w:abstractNumId="1" w15:restartNumberingAfterBreak="0">
    <w:nsid w:val="23AA7164"/>
    <w:multiLevelType w:val="singleLevel"/>
    <w:tmpl w:val="88B2AD78"/>
    <w:lvl w:ilvl="0">
      <w:start w:val="1"/>
      <w:numFmt w:val="decimal"/>
      <w:lvlText w:val="%1)"/>
      <w:legacy w:legacy="1" w:legacySpace="0" w:legacyIndent="283"/>
      <w:lvlJc w:val="left"/>
      <w:pPr>
        <w:ind w:left="656" w:hanging="283"/>
      </w:pPr>
    </w:lvl>
  </w:abstractNum>
  <w:abstractNum w:abstractNumId="2" w15:restartNumberingAfterBreak="0">
    <w:nsid w:val="756D2F55"/>
    <w:multiLevelType w:val="singleLevel"/>
    <w:tmpl w:val="0E1A50AE"/>
    <w:lvl w:ilvl="0">
      <w:start w:val="1"/>
      <w:numFmt w:val="decimal"/>
      <w:lvlText w:val="%1)"/>
      <w:legacy w:legacy="1" w:legacySpace="0" w:legacyIndent="283"/>
      <w:lvlJc w:val="left"/>
      <w:pPr>
        <w:ind w:left="1082" w:hanging="283"/>
      </w:pPr>
    </w:lvl>
  </w:abstractNum>
  <w:num w:numId="1" w16cid:durableId="1011642484">
    <w:abstractNumId w:val="2"/>
    <w:lvlOverride w:ilvl="0">
      <w:startOverride w:val="1"/>
    </w:lvlOverride>
  </w:num>
  <w:num w:numId="2" w16cid:durableId="1900821281">
    <w:abstractNumId w:val="0"/>
  </w:num>
  <w:num w:numId="3" w16cid:durableId="1788355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25"/>
    <w:rsid w:val="000B4BE0"/>
    <w:rsid w:val="000F05C9"/>
    <w:rsid w:val="0021589A"/>
    <w:rsid w:val="004913CA"/>
    <w:rsid w:val="005E6483"/>
    <w:rsid w:val="00B82505"/>
    <w:rsid w:val="00C75E0D"/>
    <w:rsid w:val="00CA2692"/>
    <w:rsid w:val="00CA3125"/>
    <w:rsid w:val="00E95D34"/>
    <w:rsid w:val="00E967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84223"/>
  <w15:chartTrackingRefBased/>
  <w15:docId w15:val="{A84FB71A-4E8F-440E-A959-43217F46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13CA"/>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C75E0D"/>
    <w:pPr>
      <w:suppressAutoHyphens/>
      <w:autoSpaceDN w:val="0"/>
      <w:spacing w:line="240" w:lineRule="auto"/>
    </w:pPr>
    <w:rPr>
      <w:rFonts w:ascii="Calibri" w:eastAsia="SimSun" w:hAnsi="Calibri" w:cs="Calibri"/>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1179</Words>
  <Characters>7075</Characters>
  <Application>Microsoft Office Word</Application>
  <DocSecurity>0</DocSecurity>
  <Lines>58</Lines>
  <Paragraphs>16</Paragraphs>
  <ScaleCrop>false</ScaleCrop>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Biuro.Sekretarz</cp:lastModifiedBy>
  <cp:revision>5</cp:revision>
  <dcterms:created xsi:type="dcterms:W3CDTF">2024-11-11T17:54:00Z</dcterms:created>
  <dcterms:modified xsi:type="dcterms:W3CDTF">2025-03-03T14:11:00Z</dcterms:modified>
</cp:coreProperties>
</file>